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440001-2022-41674</w:t>
      </w:r>
    </w:p>
    <w:p>
      <w:pPr>
        <w:jc w:val="center"/>
      </w:pPr>
      <w:r>
        <w:rPr>
          <w:b/>
          <w:sz w:val="24"/>
        </w:rPr>
        <w:t>采购项目编号：</w:t>
      </w:r>
      <w:r>
        <w:rPr>
          <w:b/>
          <w:sz w:val="24"/>
        </w:rPr>
        <w:t>GZGK22P185A0569Z</w:t>
      </w:r>
    </w:p>
    <w:p>
      <w:pPr>
        <w:jc w:val="center"/>
      </w:pPr>
      <w:r>
        <w:rPr>
          <w:b/>
          <w:sz w:val="24"/>
        </w:rPr>
        <w:t>项目名称：</w:t>
      </w:r>
      <w:r>
        <w:rPr>
          <w:b/>
          <w:sz w:val="24"/>
        </w:rPr>
        <w:t>广东省农作物现代种业产业园优异果树资源保存圃与数字化育苗工厂大棚及配套设备采购项目</w:t>
      </w:r>
    </w:p>
    <w:p>
      <w:pPr>
        <w:jc w:val="center"/>
      </w:pPr>
      <w:r>
        <w:rPr>
          <w:b/>
          <w:sz w:val="24"/>
        </w:rPr>
        <w:t>采购人：</w:t>
      </w:r>
      <w:r>
        <w:rPr>
          <w:b/>
          <w:sz w:val="24"/>
        </w:rPr>
        <w:t>广东省农业科学院果树研究所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广东省农业科学院果树研究所</w:t>
      </w:r>
      <w:r>
        <w:rPr/>
        <w:t>的委托，采用</w:t>
      </w:r>
      <w:r>
        <w:rPr/>
        <w:t>公开招标</w:t>
      </w:r>
      <w:r>
        <w:rPr/>
        <w:t>方式组织采购</w:t>
      </w:r>
      <w:r>
        <w:rPr/>
        <w:t>广东省农作物现代种业产业园优异果树资源保存圃与数字化育苗工厂大棚及配套设备采购项目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广东省农作物现代种业产业园优异果树资源保存圃与数字化育苗工厂大棚及配套设备采购项目</w:t>
      </w:r>
    </w:p>
    <w:p>
      <w:pPr>
        <w:ind w:firstLine="480"/>
      </w:pPr>
      <w:r>
        <w:rPr/>
        <w:t>采购计划编号：</w:t>
      </w:r>
      <w:r>
        <w:rPr/>
        <w:t>440001-2022-41674</w:t>
      </w:r>
    </w:p>
    <w:p>
      <w:pPr>
        <w:ind w:firstLine="480"/>
      </w:pPr>
      <w:r>
        <w:rPr/>
        <w:t>采购项目编号：</w:t>
      </w:r>
      <w:r>
        <w:rPr/>
        <w:t>GZGK22P185A0569Z</w:t>
      </w:r>
    </w:p>
    <w:p>
      <w:pPr>
        <w:ind w:firstLine="480"/>
      </w:pPr>
      <w:r>
        <w:rPr/>
        <w:t>采购方式：</w:t>
      </w:r>
      <w:r>
        <w:rPr/>
        <w:t>公开招标</w:t>
      </w:r>
    </w:p>
    <w:p>
      <w:pPr>
        <w:ind w:firstLine="480"/>
      </w:pPr>
      <w:r>
        <w:rPr/>
        <w:t>预算金额：</w:t>
      </w:r>
      <w:r>
        <w:rPr/>
        <w:t>2,308,174.70</w:t>
      </w:r>
      <w:r>
        <w:rPr/>
        <w:t>元</w:t>
      </w:r>
    </w:p>
    <w:p>
      <w:r>
        <w:rPr>
          <w:b/>
          <w:sz w:val="24"/>
        </w:rPr>
        <w:t>2.项目内容及需求情况（采购项目技术规格、参数及要求）</w:t>
      </w:r>
    </w:p>
    <w:p>
      <w:pPr>
        <w:ind w:firstLine="480"/>
      </w:pPr>
    </w:p>
    <w:p/>
    <w:p>
      <w:r>
        <w:rPr/>
        <w:t>采购包1(广东省农作物现代种业产业园果树优异资源保存圃、无病原种保存圃设施):</w:t>
      </w:r>
    </w:p>
    <w:p>
      <w:r>
        <w:rPr/>
        <w:t>采购包预算金额：400,279.91元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设施农业设备</w:t>
            </w:r>
          </w:p>
        </w:tc>
        <w:tc>
          <w:tcPr>
            <w:tcW w:type="dxa" w:w="2052"/>
          </w:tcPr>
          <w:p>
            <w:r>
              <w:rPr/>
              <w:t>广东省农作物现代种业产业园果树优异资源保存圃、无病原种保存圃设施</w:t>
            </w:r>
          </w:p>
        </w:tc>
        <w:tc>
          <w:tcPr>
            <w:tcW w:type="dxa" w:w="977"/>
          </w:tcPr>
          <w:p>
            <w:r>
              <w:rPr/>
              <w:t>1.0000(项)</w:t>
            </w:r>
          </w:p>
        </w:tc>
        <w:tc>
          <w:tcPr>
            <w:tcW w:type="dxa" w:w="977"/>
          </w:tcPr>
          <w:p>
            <w:r>
              <w:rPr/>
              <w:t>详见第二章</w:t>
            </w:r>
          </w:p>
        </w:tc>
        <w:tc>
          <w:tcPr>
            <w:tcW w:type="dxa" w:w="977"/>
          </w:tcPr>
          <w:p>
            <w:r>
              <w:rPr/>
              <w:t>400,279.91</w:t>
            </w:r>
          </w:p>
        </w:tc>
        <w:tc>
          <w:tcPr>
            <w:tcW w:type="dxa" w:w="977"/>
          </w:tcPr>
          <w:p>
            <w:r>
              <w:rPr/>
              <w:t>否</w:t>
            </w:r>
          </w:p>
        </w:tc>
      </w:tr>
    </w:tbl>
    <w:p/>
    <w:p>
      <w:r>
        <w:rPr/>
        <w:t>本采购包不接受联合体投标</w:t>
      </w:r>
    </w:p>
    <w:p/>
    <w:p>
      <w:r>
        <w:rPr/>
        <w:t>合同履行期限：见“标的提供时间”要求。</w:t>
      </w:r>
    </w:p>
    <w:p/>
    <w:p>
      <w:r>
        <w:rPr/>
        <w:t>采购包2(广东省农作物现代种业产业园数字工厂化育苗中心):</w:t>
      </w:r>
    </w:p>
    <w:p>
      <w:r>
        <w:rPr/>
        <w:t>采购包预算金额：1,907,894.79元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设施农业设备</w:t>
            </w:r>
          </w:p>
        </w:tc>
        <w:tc>
          <w:tcPr>
            <w:tcW w:type="dxa" w:w="2052"/>
          </w:tcPr>
          <w:p>
            <w:r>
              <w:rPr/>
              <w:t>广东省农作物现代种业产业园数字工厂化育苗中心</w:t>
            </w:r>
          </w:p>
        </w:tc>
        <w:tc>
          <w:tcPr>
            <w:tcW w:type="dxa" w:w="977"/>
          </w:tcPr>
          <w:p>
            <w:r>
              <w:rPr/>
              <w:t>1.0000(项)</w:t>
            </w:r>
          </w:p>
        </w:tc>
        <w:tc>
          <w:tcPr>
            <w:tcW w:type="dxa" w:w="977"/>
          </w:tcPr>
          <w:p>
            <w:r>
              <w:rPr/>
              <w:t>详见第二章</w:t>
            </w:r>
          </w:p>
        </w:tc>
        <w:tc>
          <w:tcPr>
            <w:tcW w:type="dxa" w:w="977"/>
          </w:tcPr>
          <w:p>
            <w:r>
              <w:rPr/>
              <w:t>1,907,894.79</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声明函（格式自拟）。</w:t>
      </w:r>
    </w:p>
    <w:p/>
    <w:p>
      <w:r>
        <w:rPr/>
        <w:t>3）具有良好的商业信誉和健全的财务会计制度：供应商必须具有良好的商业信誉和健全的财务会计制度（提供2021年度财务状况报告或基本开户行出具的资信证明）或声明函（格式自拟）。</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采购包1（广东省农作物现代种业产业园果树优异资源保存圃、无病原种保存圃设施）：</w:t>
      </w:r>
      <w:r>
        <w:rPr/>
        <w:t>本采购包不属于专门面向中小企业采购的项目。</w:t>
      </w:r>
    </w:p>
    <w:p>
      <w:pPr>
        <w:jc w:val="left"/>
      </w:pPr>
    </w:p>
    <w:p>
      <w:r>
        <w:rPr/>
        <w:t>采购包2（广东省农作物现代种业产业园数字工厂化育苗中心）：</w:t>
      </w:r>
      <w:r>
        <w:rPr/>
        <w:t>本采购包不属于专门面向中小企业采购的项目。</w:t>
      </w:r>
    </w:p>
    <w:p/>
    <w:p>
      <w:r>
        <w:rPr>
          <w:b/>
          <w:sz w:val="24"/>
        </w:rPr>
        <w:t>3.本项目特定的资格要求：</w:t>
      </w:r>
    </w:p>
    <w:p>
      <w:pPr>
        <w:ind w:firstLine="480"/>
      </w:pPr>
    </w:p>
    <w:p/>
    <w:p>
      <w:r>
        <w:rPr/>
        <w:t>采购包1（广东省农作物现代种业产业园果树优异资源保存圃、无病原种保存圃设施）：</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采购包2（广东省农作物现代种业产业园数字工厂化育苗中心）：</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广东省农业科学院果树研究所</w:t>
      </w:r>
    </w:p>
    <w:p>
      <w:pPr>
        <w:ind w:firstLine="480"/>
      </w:pPr>
      <w:r>
        <w:rPr/>
        <w:t>地址：</w:t>
      </w:r>
      <w:r>
        <w:rPr/>
        <w:t>广州天河区大丰二街80号</w:t>
      </w:r>
    </w:p>
    <w:p>
      <w:pPr>
        <w:ind w:firstLine="480"/>
      </w:pPr>
      <w:r>
        <w:rPr/>
        <w:t>联系方式：</w:t>
      </w:r>
      <w:r>
        <w:rPr/>
        <w:t>020-38765510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020-87776423、020-31603842</w:t>
      </w:r>
    </w:p>
    <w:p>
      <w:r>
        <w:rPr>
          <w:b/>
          <w:sz w:val="24"/>
        </w:rPr>
        <w:t>3.项目联系方式</w:t>
      </w:r>
    </w:p>
    <w:p>
      <w:pPr>
        <w:ind w:firstLine="480"/>
      </w:pPr>
      <w:r>
        <w:rPr/>
        <w:t>项目联系人：</w:t>
      </w:r>
      <w:r>
        <w:rPr/>
        <w:t>董小姐、李先生</w:t>
      </w:r>
    </w:p>
    <w:p>
      <w:pPr>
        <w:ind w:firstLine="480"/>
      </w:pPr>
      <w:r>
        <w:rPr/>
        <w:t>电话：</w:t>
      </w:r>
      <w:r>
        <w:rPr/>
        <w:t>020-87776423、020-31603842</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numPr>
          <w:ilvl w:val="0"/>
          <w:numId w:val="1"/>
        </w:numPr>
        <w:jc w:val="both"/>
      </w:pPr>
      <w:r>
        <w:rPr>
          <w:b/>
        </w:rPr>
        <w:t>（一）项目编号：</w:t>
      </w:r>
      <w:r>
        <w:rPr/>
        <w:t>GZGK22P185A0569Z</w:t>
      </w:r>
      <w:r>
        <w:br/>
      </w:r>
      <w:r>
        <w:rPr>
          <w:b/>
        </w:rPr>
        <w:t>（二）项目名称：</w:t>
      </w:r>
      <w:r>
        <w:rPr/>
        <w:t>广东省农作物现代种业产业园优异果树资源保存圃与数字化育苗工厂大棚及配套设备采购项目</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11、投标人应保证，采购人在中华人民共和国使用该货物/服务或货物/服务的任何一部分时，免受第三方提出的侵犯其专利权、商标权、著作权或其它知识产权的起诉。</w:t>
      </w:r>
      <w:r>
        <w:br/>
      </w:r>
      <w:r>
        <w:rPr/>
        <w:t>12、不允许中标供应商转包、分包中标采购包的内容。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b/>
        </w:rPr>
        <w:t>16、本项目采购包1和采购包2符合《政府采购促进中小企业发展管理办法》第六条第（三）项的情形，故不专门面向中小企业。</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1.必须对全部清单项目进行报价，如有少报漏报的，视为已包含在其它项目报价内；</w:t>
      </w:r>
      <w:r>
        <w:br/>
      </w:r>
      <w:r>
        <w:rPr/>
        <w:t>2.价格包括：设计、货款、安装调试（含必须的绿色施工安全措施）、随机零配件、标配工具、培训、质保期服务，各项保险、税费及合同实施过程中不可预见费用等。</w:t>
      </w:r>
      <w:r>
        <w:br/>
      </w:r>
      <w:r>
        <w:rPr/>
        <w:t>3.本项目最终结算价格按实际发生数量计算。</w:t>
      </w:r>
      <w:r>
        <w:br/>
      </w:r>
      <w:r>
        <w:rPr>
          <w:b/>
        </w:rPr>
        <w:t>（六）实现的功能</w:t>
      </w:r>
      <w:r>
        <w:br/>
      </w:r>
      <w:r>
        <w:rPr>
          <w:b/>
        </w:rPr>
        <w:t>1、采购包1</w:t>
      </w:r>
      <w:r>
        <w:br/>
      </w:r>
      <w:r>
        <w:rPr/>
        <w:t>采购人计划建设、完善白云基地果树优良品种无病毒苗圃，建成集新品种保存、新技术展示为一体的果树苗木基地，提升新品种选育、良种繁育能力，推广优良果树新品种，促进水果产业高质量发展，主要内容为在广东省农业科学院白云基地新建网室大棚960m2，维修网室大棚700m2，升级水肥一体化灌溉设施20亩，新建果园机耕道130m，排水沟130m等。采购包1为本项目所需的材料、设备以及相应的安装、调试服务等。</w:t>
      </w:r>
      <w:r>
        <w:br/>
      </w:r>
      <w:r>
        <w:rPr>
          <w:b/>
        </w:rPr>
        <w:t>2、采购包2</w:t>
      </w:r>
      <w:r>
        <w:br/>
      </w:r>
      <w:r>
        <w:rPr/>
        <w:t>采购人计划在白云基地建设一个示范性的标准化数字工厂化育苗中心，为全省种业相关现代农业产业园提供规模化嫁接育苗技术培训和示范展示平台，主要内容为新建育苗温室920平方米左右、改造提升育苗温室约1792平方米；建设配套播种车间（约100平方米）、嫁接育苗操作车间两间（约100平方米）与物流式嫁接操作台1套、种苗催芽愈合室两间（每间约50平方米）、植物生长LED光源、苗床与控制系统等设施装备，以及工厂水肥滴灌系统与项目外水外电等。采购包2为本项目所需的材料、设备以及相应的安装、调试服务等。</w:t>
      </w:r>
      <w:r>
        <w:br/>
      </w:r>
      <w:r>
        <w:rPr>
          <w:b/>
        </w:rPr>
        <w:t>（七）需执行国家相关标准、行业标准、地方标准或者其他标准、规范。</w:t>
      </w:r>
      <w:r>
        <w:br/>
      </w:r>
      <w:r>
        <w:rPr>
          <w:b/>
        </w:rPr>
        <w:t>（八）按本项目招标图纸及各专业相应的验收规范执行。</w:t>
      </w:r>
    </w:p>
    <w:p/>
    <w:p>
      <w:pPr>
        <w:ind w:firstLine="480"/>
      </w:pPr>
    </w:p>
    <w:p/>
    <w:p>
      <w:r>
        <w:rPr/>
        <w:t>合同包1（广东省农作物现代种业产业园果树优异资源保存圃、无病原种保存圃设施）</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120日（日历日）内。</w:t>
            </w:r>
          </w:p>
        </w:tc>
      </w:tr>
      <w:tr>
        <w:tc>
          <w:tcPr>
            <w:tcW w:type="dxa" w:w="4153"/>
          </w:tcPr>
          <w:p>
            <w:r>
              <w:rPr/>
              <w:t>标的提供的地点</w:t>
            </w:r>
          </w:p>
        </w:tc>
        <w:tc>
          <w:tcPr>
            <w:tcW w:type="dxa" w:w="4153"/>
          </w:tcPr>
          <w:p/>
          <w:p>
            <w:r>
              <w:rPr/>
              <w:t>广州市白云区广从九路1号大院内</w:t>
            </w:r>
          </w:p>
        </w:tc>
      </w:tr>
      <w:tr>
        <w:tc>
          <w:tcPr>
            <w:tcW w:type="dxa" w:w="4153"/>
          </w:tcPr>
          <w:p>
            <w:r>
              <w:rPr/>
              <w:t>付款方式</w:t>
            </w:r>
          </w:p>
        </w:tc>
        <w:tc>
          <w:tcPr>
            <w:tcW w:type="dxa" w:w="4153"/>
          </w:tcPr>
          <w:p/>
          <w:p/>
          <w:p>
            <w:r>
              <w:rPr/>
              <w:t>1期：支付比例30%,合同生效后10 个工作日内,采购人向中标人支付合同总价的30%</w:t>
            </w:r>
          </w:p>
          <w:p/>
          <w:p>
            <w:r>
              <w:rPr/>
              <w:t>2期：支付比例40%,全部货物到现场后10个工作日内,采购人向中标人支付合同总价的40%</w:t>
            </w:r>
          </w:p>
          <w:p/>
          <w:p>
            <w:r>
              <w:rPr/>
              <w:t>3期：支付比例20%,全部货物完成安装、调试并通过验收后10个工作日,采购人向中标人支付合同总价的20%</w:t>
            </w:r>
          </w:p>
          <w:p/>
          <w:p>
            <w:r>
              <w:rPr/>
              <w:t>4期：支付比例10%,完成结算后支付至结算价款的100%。 注：1、每笔款项支付前，中标人须提交与每笔款项金额相等的正式发票。2、支付方式：采用支票、银行汇付（含电汇）等形式。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3、安装调试过程中的所有安全生产及绿色施工防护责任由中标供应商承担。</w:t>
            </w:r>
          </w:p>
          <w:p/>
          <w:p>
            <w:r>
              <w:rPr/>
              <w:t>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质量保证期，1、水电设施设备质保期为2年，其它设施设备质量保证期1年。并提供终身维修服务。保修期内，所有服务及配件全部包含在报价中。“技术标准与要求”中另有要求的，以其中的要求为准。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设施农业设备</w:t>
            </w:r>
          </w:p>
        </w:tc>
        <w:tc>
          <w:tcPr>
            <w:tcW w:type="dxa" w:w="831"/>
          </w:tcPr>
          <w:p>
            <w:pPr>
              <w:jc w:val="left"/>
            </w:pPr>
            <w:r>
              <w:rPr/>
              <w:t>广东省农作物现代种业产业园果树优异资源保存圃、无病原种保存圃设施</w:t>
            </w:r>
          </w:p>
        </w:tc>
        <w:tc>
          <w:tcPr>
            <w:tcW w:type="dxa" w:w="831"/>
          </w:tcPr>
          <w:p>
            <w:pPr>
              <w:jc w:val="left"/>
            </w:pPr>
            <w:r>
              <w:rPr/>
              <w:t>项</w:t>
            </w:r>
          </w:p>
        </w:tc>
        <w:tc>
          <w:tcPr>
            <w:tcW w:type="dxa" w:w="831"/>
          </w:tcPr>
          <w:p>
            <w:pPr>
              <w:jc w:val="right"/>
            </w:pPr>
            <w:r>
              <w:rPr/>
              <w:t>1.00</w:t>
            </w:r>
          </w:p>
        </w:tc>
        <w:tc>
          <w:tcPr>
            <w:tcW w:type="dxa" w:w="831"/>
          </w:tcPr>
          <w:p>
            <w:pPr>
              <w:jc w:val="right"/>
            </w:pPr>
            <w:r>
              <w:rPr/>
              <w:t>400,279.91</w:t>
            </w:r>
          </w:p>
        </w:tc>
        <w:tc>
          <w:tcPr>
            <w:tcW w:type="dxa" w:w="831"/>
          </w:tcPr>
          <w:p>
            <w:pPr>
              <w:jc w:val="right"/>
            </w:pPr>
            <w:r>
              <w:rPr/>
              <w:t>400,279.91</w:t>
            </w:r>
          </w:p>
        </w:tc>
        <w:tc>
          <w:tcPr>
            <w:tcW w:type="dxa" w:w="831"/>
          </w:tcPr>
          <w:p>
            <w:r>
              <w:rPr/>
              <w:t>农、林、牧、渔业</w:t>
            </w:r>
          </w:p>
        </w:tc>
        <w:tc>
          <w:tcPr>
            <w:tcW w:type="dxa" w:w="831"/>
          </w:tcPr>
          <w:p>
            <w:r>
              <w:rPr/>
              <w:t>详见附表一</w:t>
            </w:r>
          </w:p>
        </w:tc>
      </w:tr>
    </w:tbl>
    <w:p/>
    <w:p>
      <w:r>
        <w:rPr>
          <w:b/>
        </w:rPr>
        <w:t>附表</w:t>
      </w:r>
      <w:r>
        <w:rPr>
          <w:b/>
        </w:rPr>
        <w:t>一</w:t>
      </w:r>
      <w:r>
        <w:rPr>
          <w:b/>
        </w:rPr>
        <w:t>：</w:t>
      </w:r>
      <w:r>
        <w:rPr>
          <w:b/>
        </w:rPr>
        <w:t>广东省农作物现代种业产业园果树优异资源保存圃、无病原种保存圃设施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本采购包核心产品为：优稀水果圃水肥一体化升级改造。</w:t>
            </w:r>
          </w:p>
        </w:tc>
      </w:tr>
      <w:tr>
        <w:tc>
          <w:tcPr>
            <w:tcW w:type="dxa" w:w="2076"/>
          </w:tcPr>
          <w:p/>
        </w:tc>
        <w:tc>
          <w:tcPr>
            <w:tcW w:type="dxa" w:w="415"/>
          </w:tcPr>
          <w:p>
            <w:r>
              <w:rPr/>
              <w:t>2</w:t>
            </w:r>
          </w:p>
        </w:tc>
        <w:tc>
          <w:tcPr>
            <w:tcW w:type="dxa" w:w="5814"/>
          </w:tcPr>
          <w:p>
            <w:r>
              <w:rPr/>
              <w:t>百香果简易钢结构防虫大棚</w:t>
            </w:r>
            <w:r>
              <w:br/>
            </w:r>
            <w:r>
              <w:rPr/>
              <w:t>1、地点：在广东省农业科学院白云基地东3-3。</w:t>
            </w:r>
            <w:r>
              <w:br/>
            </w:r>
            <w:r>
              <w:rPr/>
              <w:t>2、结构形式与建设规模</w:t>
            </w:r>
            <w:r>
              <w:br/>
            </w:r>
            <w:r>
              <w:rPr/>
              <w:t>2.1构形式：连栋圆拱顶结构。</w:t>
            </w:r>
            <w:r>
              <w:br/>
            </w:r>
            <w:r>
              <w:rPr/>
              <w:t>2.2建设规模：1座，轴线总面积960㎡。</w:t>
            </w:r>
            <w:r>
              <w:br/>
            </w:r>
            <w:r>
              <w:rPr/>
              <w:t>2.3主体配置：主体钢构架；覆盖围护；门及天面排水。</w:t>
            </w:r>
            <w:r>
              <w:br/>
            </w:r>
            <w:r>
              <w:rPr/>
              <w:t>2.4温室基本参数及主要性能指标。</w:t>
            </w:r>
            <w:r>
              <w:br/>
            </w:r>
            <w:r>
              <w:rPr/>
              <w:t>2.4.1基本参数。</w:t>
            </w:r>
            <w:r>
              <w:br/>
            </w:r>
            <w:r>
              <w:rPr/>
              <w:t>跨  度：8m。</w:t>
            </w:r>
            <w:r>
              <w:br/>
            </w:r>
            <w:r>
              <w:rPr/>
              <w:t>肩  高：4.5m。</w:t>
            </w:r>
            <w:r>
              <w:br/>
            </w:r>
            <w:r>
              <w:rPr/>
              <w:t>脊  高：约6.3m。</w:t>
            </w:r>
            <w:r>
              <w:br/>
            </w:r>
            <w:r>
              <w:rPr/>
              <w:t>柱  距：4m。</w:t>
            </w:r>
            <w:r>
              <w:br/>
            </w:r>
            <w:r>
              <w:rPr/>
              <w:t>拱  距：2m。</w:t>
            </w:r>
            <w:r>
              <w:br/>
            </w:r>
            <w:r>
              <w:rPr/>
              <w:t>2.5主要性能指标</w:t>
            </w:r>
            <w:r>
              <w:br/>
            </w:r>
            <w:r>
              <w:rPr/>
              <w:t>承载风压：0.3KN/㎡（相当于8级风）；</w:t>
            </w:r>
            <w:r>
              <w:br/>
            </w:r>
            <w:r>
              <w:rPr/>
              <w:t>最大排雨水能力：140mm/h。</w:t>
            </w:r>
            <w:r>
              <w:br/>
            </w:r>
            <w:r>
              <w:rPr/>
              <w:t>3、主体结构</w:t>
            </w:r>
            <w:r>
              <w:br/>
            </w:r>
            <w:r>
              <w:rPr/>
              <w:t>3.1结构形式</w:t>
            </w:r>
            <w:r>
              <w:br/>
            </w:r>
            <w:r>
              <w:rPr/>
              <w:t>连栋圆拱顶结构。</w:t>
            </w:r>
            <w:r>
              <w:br/>
            </w:r>
            <w:r>
              <w:rPr/>
              <w:t>3.2主构架</w:t>
            </w:r>
            <w:r>
              <w:br/>
            </w:r>
            <w:r>
              <w:rPr/>
              <w:t>温室骨架采用热镀锌钢管。</w:t>
            </w:r>
            <w:r>
              <w:br/>
            </w:r>
            <w:r>
              <w:rPr/>
              <w:t>温室采用轻型钢结构。</w:t>
            </w:r>
            <w:r>
              <w:br/>
            </w:r>
            <w:r>
              <w:rPr/>
              <w:t>主要材料规格如下表：</w:t>
            </w:r>
            <w:r>
              <w:br/>
            </w:r>
            <w:r>
              <w:rPr/>
              <w:t>主 拱 管：圆管Φ32×1.5mm；</w:t>
            </w:r>
            <w:r>
              <w:br/>
            </w:r>
            <w:r>
              <w:rPr/>
              <w:t>主 拉 杆：圆管Φ40×1.5mm；</w:t>
            </w:r>
            <w:r>
              <w:br/>
            </w:r>
            <w:r>
              <w:rPr/>
              <w:t>撑杆：圆管Φ40×1.5mm；</w:t>
            </w:r>
            <w:r>
              <w:br/>
            </w:r>
            <w:r>
              <w:rPr/>
              <w:t>山墙横梁：圆管Φ40×1.5mm；</w:t>
            </w:r>
            <w:r>
              <w:br/>
            </w:r>
            <w:r>
              <w:rPr/>
              <w:t>山墙撑杆：圆管Φ40×1.5mm；</w:t>
            </w:r>
            <w:r>
              <w:br/>
            </w:r>
            <w:r>
              <w:rPr/>
              <w:t>吊杆：圆管Φ25×1.2mm；</w:t>
            </w:r>
            <w:r>
              <w:br/>
            </w:r>
            <w:r>
              <w:rPr/>
              <w:t>水槽：热镀锌板折边225×115×1.5mm；</w:t>
            </w:r>
            <w:r>
              <w:br/>
            </w:r>
            <w:r>
              <w:rPr/>
              <w:t>薄膜固定卡槽：铝合金26×13×0.7/热镀锌卡槽30×18×1.2（均配包塑卡簧）。</w:t>
            </w:r>
            <w:r>
              <w:br/>
            </w:r>
            <w:r>
              <w:rPr/>
              <w:t>3.3温室门及钢结构隔离间</w:t>
            </w:r>
            <w:r>
              <w:br/>
            </w:r>
            <w:r>
              <w:rPr/>
              <w:t>温室设1道单开覆盖防虫网推拉门，采用上导轨悬挂结构滚轮方式滑动，门规格：宽×高=2.0m×2.0m。门框架为钢管焊接，经热镀锌处理。门覆盖40目防虫网。隔离间规格宽2.0m，深1.2m，高2m，采用轻型钢结构型材，顶部及四周覆盖40目尼龙防虫网，设置防虫网门，掀开防虫网进出隔离间。</w:t>
            </w:r>
            <w:r>
              <w:br/>
            </w:r>
            <w:r>
              <w:rPr/>
              <w:t>3.4覆盖材料</w:t>
            </w:r>
            <w:r>
              <w:br/>
            </w:r>
            <w:r>
              <w:rPr/>
              <w:t>温室天面覆盖薄膜，厚度约0.13mm的PE膜。</w:t>
            </w:r>
            <w:r>
              <w:br/>
            </w:r>
            <w:r>
              <w:rPr/>
              <w:t>四周覆盖40目尼龙防虫网。</w:t>
            </w:r>
            <w:r>
              <w:br/>
            </w:r>
            <w:r>
              <w:rPr/>
              <w:t>薄膜、尼龙防虫网用铝合金或热镀锌卡槽和浸塑卡簧固定。</w:t>
            </w:r>
            <w:r>
              <w:br/>
            </w:r>
            <w:r>
              <w:rPr/>
              <w:t>3.5天面排水</w:t>
            </w:r>
            <w:r>
              <w:br/>
            </w:r>
            <w:r>
              <w:rPr/>
              <w:t>采用双面排水结构，排水坡度为5‰。</w:t>
            </w:r>
            <w:r>
              <w:br/>
            </w:r>
            <w:r>
              <w:rPr/>
              <w:t xml:space="preserve"> </w:t>
            </w:r>
          </w:p>
        </w:tc>
      </w:tr>
      <w:tr>
        <w:tc>
          <w:tcPr>
            <w:tcW w:type="dxa" w:w="2076"/>
          </w:tcPr>
          <w:p/>
        </w:tc>
        <w:tc>
          <w:tcPr>
            <w:tcW w:type="dxa" w:w="415"/>
          </w:tcPr>
          <w:p>
            <w:r>
              <w:rPr/>
              <w:t>3</w:t>
            </w:r>
          </w:p>
        </w:tc>
        <w:tc>
          <w:tcPr>
            <w:tcW w:type="dxa" w:w="5814"/>
          </w:tcPr>
          <w:p>
            <w:r>
              <w:rPr/>
              <w:t>果园道路</w:t>
            </w:r>
            <w:r>
              <w:br/>
            </w:r>
            <w:r>
              <w:rPr/>
              <w:t>1、地点</w:t>
            </w:r>
            <w:r>
              <w:br/>
            </w:r>
            <w:r>
              <w:rPr/>
              <w:t>广东省农业科学院白云基地东3-5地块柑橘大棚侧墙边。</w:t>
            </w:r>
            <w:r>
              <w:br/>
            </w:r>
            <w:r>
              <w:rPr/>
              <w:t>2、结构形式与规模</w:t>
            </w:r>
            <w:r>
              <w:br/>
            </w:r>
            <w:r>
              <w:rPr/>
              <w:t>修建混凝土道路，道路总长150m，宽1.5m，面积约为225m²。</w:t>
            </w:r>
            <w:r>
              <w:br/>
            </w:r>
            <w:r>
              <w:rPr/>
              <w:t>3、做法：</w:t>
            </w:r>
            <w:r>
              <w:br/>
            </w:r>
            <w:r>
              <w:rPr/>
              <w:t>由下至上，素土夯实，压实系数≥0.93，垫层为约100mm厚的石粉，100mm厚C20混凝土，表面压光，切缩缝。</w:t>
            </w:r>
          </w:p>
        </w:tc>
      </w:tr>
      <w:tr>
        <w:tc>
          <w:tcPr>
            <w:tcW w:type="dxa" w:w="2076"/>
          </w:tcPr>
          <w:p/>
        </w:tc>
        <w:tc>
          <w:tcPr>
            <w:tcW w:type="dxa" w:w="415"/>
          </w:tcPr>
          <w:p>
            <w:r>
              <w:rPr/>
              <w:t>4</w:t>
            </w:r>
          </w:p>
        </w:tc>
        <w:tc>
          <w:tcPr>
            <w:tcW w:type="dxa" w:w="5814"/>
          </w:tcPr>
          <w:p>
            <w:r>
              <w:rPr/>
              <w:t>大棚更换防虫网</w:t>
            </w:r>
            <w:r>
              <w:br/>
            </w:r>
            <w:r>
              <w:rPr/>
              <w:t>拆除柑橘大棚原尼龙防虫网，安装40目304不锈钢筛网，丝粗约0.13mm孔约0.5mm。采用专用铝卡槽，浸塑卡簧固定。</w:t>
            </w:r>
          </w:p>
        </w:tc>
      </w:tr>
      <w:tr>
        <w:tc>
          <w:tcPr>
            <w:tcW w:type="dxa" w:w="2076"/>
          </w:tcPr>
          <w:p/>
        </w:tc>
        <w:tc>
          <w:tcPr>
            <w:tcW w:type="dxa" w:w="415"/>
          </w:tcPr>
          <w:p>
            <w:r>
              <w:rPr/>
              <w:t>5</w:t>
            </w:r>
          </w:p>
        </w:tc>
        <w:tc>
          <w:tcPr>
            <w:tcW w:type="dxa" w:w="5814"/>
          </w:tcPr>
          <w:p>
            <w:r>
              <w:rPr/>
              <w:t>排水明渠</w:t>
            </w:r>
            <w:r>
              <w:br/>
            </w:r>
            <w:r>
              <w:rPr/>
              <w:t>1、地点</w:t>
            </w:r>
            <w:r>
              <w:br/>
            </w:r>
            <w:r>
              <w:rPr/>
              <w:t>广东省农业科学院白云基地东3-5柑橘圃主干道两侧</w:t>
            </w:r>
            <w:r>
              <w:br/>
            </w:r>
            <w:r>
              <w:rPr/>
              <w:t>2、结构形式与规模：</w:t>
            </w:r>
            <w:r>
              <w:br/>
            </w:r>
            <w:r>
              <w:rPr/>
              <w:t>砖砌排水明渠，渠净宽50㎝，排水坡度落差顺主干道地势，排水明渠顶平主干道路面，渠深400mm，总长度约130m，分别为100m和30m。渠底现浇C20混凝土垫层，厚100mm，渠两侧砌180mm灰砂砖或水泥空心砖，M7.5水泥砂浆抹面。</w:t>
            </w:r>
            <w:r>
              <w:br/>
            </w:r>
            <w:r>
              <w:rPr/>
              <w:t xml:space="preserve"> </w:t>
            </w:r>
          </w:p>
        </w:tc>
      </w:tr>
      <w:tr>
        <w:tc>
          <w:tcPr>
            <w:tcW w:type="dxa" w:w="2076"/>
          </w:tcPr>
          <w:p/>
        </w:tc>
        <w:tc>
          <w:tcPr>
            <w:tcW w:type="dxa" w:w="415"/>
          </w:tcPr>
          <w:p>
            <w:r>
              <w:rPr/>
              <w:t>6</w:t>
            </w:r>
          </w:p>
        </w:tc>
        <w:tc>
          <w:tcPr>
            <w:tcW w:type="dxa" w:w="5814"/>
          </w:tcPr>
          <w:p>
            <w:r>
              <w:rPr/>
              <w:t>优稀水果圃水肥一体化升级改造</w:t>
            </w:r>
            <w:r>
              <w:br/>
            </w:r>
            <w:r>
              <w:rPr/>
              <w:t>1、地点：</w:t>
            </w:r>
            <w:r>
              <w:br/>
            </w:r>
            <w:r>
              <w:rPr/>
              <w:t>广东省农业科学院白云基地东3-5，</w:t>
            </w:r>
            <w:r>
              <w:br/>
            </w:r>
            <w:r>
              <w:rPr/>
              <w:t>2、水肥一体化设施现状</w:t>
            </w:r>
            <w:r>
              <w:br/>
            </w:r>
            <w:r>
              <w:rPr/>
              <w:t>现有滴灌带长度997.5m， 672个滴头，滴头流量是8L/h，滴灌总流量5376L/h，供番石榴、百香果种地地块和薄膜拱棚滴灌灌溉；微喷带长度是650m，每1.5m有微喷孔，微喷孔流量18L/h，总流量8000L/h，供牛油果种植地块微喷灌溉；主管φ75mmPVC管，首部采用自吸泵。</w:t>
            </w:r>
            <w:r>
              <w:br/>
            </w:r>
            <w:r>
              <w:rPr/>
              <w:t>3、改造内容</w:t>
            </w:r>
            <w:r>
              <w:br/>
            </w:r>
            <w:r>
              <w:rPr/>
              <w:t>3.1蓄水设施升级改造</w:t>
            </w:r>
            <w:r>
              <w:br/>
            </w:r>
            <w:r>
              <w:rPr/>
              <w:t>增设容积5m³塑料储罐2个，含混凝土基础，PVC管道管件阀门等，供番石榴、百香果种地地块、薄膜拱棚滴灌灌溉和牛油果种植地块微喷灌溉储水使用。</w:t>
            </w:r>
            <w:r>
              <w:br/>
            </w:r>
            <w:r>
              <w:rPr/>
              <w:t>基础做法为：由下至上，素土夯实，垫层为约100mm厚的石粉，采用约150mm厚C25混凝土。</w:t>
            </w:r>
            <w:r>
              <w:br/>
            </w:r>
            <w:r>
              <w:rPr/>
              <w:t>3.2牛油果种植地块喷灌设施改造</w:t>
            </w:r>
            <w:r>
              <w:br/>
            </w:r>
            <w:r>
              <w:rPr/>
              <w:t>增设比例式注肥器1台，管网改造，供牛油果种植地块微喷灌灌溉施肥使用。在灌溉首部间的管路中配置1台比例注肥泵、1个500L肥料罐及清水、肥水转换设备。</w:t>
            </w:r>
            <w:r>
              <w:br/>
            </w:r>
            <w:r>
              <w:rPr/>
              <w:t xml:space="preserve">注肥泵主要技术参数：    </w:t>
            </w:r>
            <w:r>
              <w:br/>
            </w:r>
            <w:r>
              <w:rPr/>
              <w:t xml:space="preserve">最大流量：    10.0m3/h    </w:t>
            </w:r>
            <w:r>
              <w:br/>
            </w:r>
            <w:r>
              <w:rPr/>
              <w:t xml:space="preserve">注肥比例：    0.3%～3%    </w:t>
            </w:r>
            <w:r>
              <w:br/>
            </w:r>
            <w:r>
              <w:rPr/>
              <w:t xml:space="preserve">接口尺寸：    1.5”    </w:t>
            </w:r>
            <w:r>
              <w:br/>
            </w:r>
            <w:r>
              <w:rPr/>
              <w:t>3.3百香果和番石榴种植地块滴灌设施改造</w:t>
            </w:r>
            <w:r>
              <w:br/>
            </w:r>
            <w:r>
              <w:rPr/>
              <w:t>3.3.1增设供水首部</w:t>
            </w:r>
            <w:r>
              <w:br/>
            </w:r>
            <w:r>
              <w:rPr/>
              <w:t>选用自吸泵，功率1.5Kw/380v，扬程28m，流量11m³/h。含混凝土基础。给百香果和番石榴滴灌蓄水池补水。</w:t>
            </w:r>
            <w:r>
              <w:br/>
            </w:r>
            <w:r>
              <w:rPr/>
              <w:t>基础做法为：由下至上，素土夯实，垫层为约100mm厚的石粉，采用约150mm厚C25混凝土。</w:t>
            </w:r>
            <w:r>
              <w:br/>
            </w:r>
            <w:r>
              <w:rPr/>
              <w:t>3.3.2滴灌供水管网维护改造</w:t>
            </w:r>
            <w:r>
              <w:br/>
            </w:r>
            <w:r>
              <w:rPr/>
              <w:t>滴灌首部到百香果和番石榴供水管道维护改造，含主管、阀门维护。</w:t>
            </w:r>
          </w:p>
        </w:tc>
      </w:tr>
      <w:tr>
        <w:tc>
          <w:tcPr>
            <w:tcW w:type="dxa" w:w="2076"/>
          </w:tcPr>
          <w:p/>
        </w:tc>
        <w:tc>
          <w:tcPr>
            <w:tcW w:type="dxa" w:w="415"/>
          </w:tcPr>
          <w:p>
            <w:r>
              <w:rPr/>
              <w:t>7</w:t>
            </w:r>
          </w:p>
        </w:tc>
        <w:tc>
          <w:tcPr>
            <w:tcW w:type="dxa" w:w="5814"/>
          </w:tcPr>
          <w:p>
            <w:r>
              <w:rPr/>
              <w:t>项目采购清单（具体参数、做法要求详见采购人提供的图纸）</w:t>
            </w:r>
          </w:p>
          <w:tbl>
            <w:tblGrid>
              <w:gridCol w:w="841"/>
              <w:gridCol w:w="841"/>
              <w:gridCol w:w="1984"/>
              <w:gridCol w:w="841"/>
              <w:gridCol w:w="1077"/>
              <w:gridCol w:w="0"/>
            </w:tblGrid>
            <w:tr>
              <w:tc>
                <w:tcPr>
                  <w:tcW w:type="dxa" w:w="841"/>
                  <w:vMerge w:val="restart"/>
                  <w:tcBorders>
                    <w:top w:val="single" w:color="000000" w:sz="4"/>
                    <w:left w:val="single" w:color="000000" w:sz="4"/>
                    <w:bottom w:val="single" w:color="000000" w:sz="4"/>
                    <w:right w:val="single" w:color="000000" w:sz="4"/>
                  </w:tcBorders>
                </w:tcPr>
                <w:p>
                  <w:pPr>
                    <w:jc w:val="center"/>
                  </w:pPr>
                  <w:r>
                    <w:rPr>
                      <w:color w:val="000000"/>
                      <w:sz w:val="22"/>
                    </w:rPr>
                    <w:t>序号</w:t>
                  </w:r>
                </w:p>
              </w:tc>
              <w:tc>
                <w:tcPr>
                  <w:tcW w:type="dxa" w:w="841"/>
                  <w:vMerge w:val="restart"/>
                  <w:tcBorders>
                    <w:top w:val="single" w:color="000000" w:sz="4"/>
                    <w:left w:val="none" w:color="000000" w:sz="4"/>
                    <w:bottom w:val="single" w:color="000000" w:sz="4"/>
                    <w:right w:val="single" w:color="000000" w:sz="4"/>
                  </w:tcBorders>
                  <w:shd w:fill="FFFFFF"/>
                </w:tcPr>
                <w:p>
                  <w:pPr>
                    <w:jc w:val="center"/>
                  </w:pPr>
                  <w:r>
                    <w:rPr>
                      <w:color w:val="000000"/>
                      <w:sz w:val="20"/>
                    </w:rPr>
                    <w:t>项目名称</w:t>
                  </w:r>
                </w:p>
              </w:tc>
              <w:tc>
                <w:tcPr>
                  <w:tcW w:type="dxa" w:w="1984"/>
                  <w:vMerge w:val="restart"/>
                  <w:tcBorders>
                    <w:top w:val="single" w:color="000000" w:sz="4"/>
                    <w:left w:val="none" w:color="000000" w:sz="4"/>
                    <w:bottom w:val="single" w:color="000000" w:sz="4"/>
                    <w:right w:val="single" w:color="000000" w:sz="4"/>
                  </w:tcBorders>
                  <w:shd w:fill="FFFFFF"/>
                </w:tcPr>
                <w:p>
                  <w:pPr>
                    <w:jc w:val="center"/>
                  </w:pPr>
                  <w:r>
                    <w:rPr>
                      <w:color w:val="000000"/>
                      <w:sz w:val="20"/>
                    </w:rPr>
                    <w:t>项目特征描述</w:t>
                  </w:r>
                </w:p>
              </w:tc>
              <w:tc>
                <w:tcPr>
                  <w:tcW w:type="dxa" w:w="841"/>
                  <w:vMerge w:val="restart"/>
                  <w:tcBorders>
                    <w:top w:val="single" w:color="000000" w:sz="4"/>
                    <w:left w:val="none" w:color="000000" w:sz="4"/>
                    <w:bottom w:val="single" w:color="000000" w:sz="4"/>
                    <w:right w:val="single" w:color="000000" w:sz="4"/>
                  </w:tcBorders>
                  <w:shd w:fill="FFFFFF"/>
                </w:tcPr>
                <w:p>
                  <w:pPr>
                    <w:jc w:val="center"/>
                  </w:pPr>
                  <w:r>
                    <w:rPr>
                      <w:color w:val="000000"/>
                      <w:sz w:val="20"/>
                    </w:rPr>
                    <w:t>计量单位</w:t>
                  </w:r>
                </w:p>
              </w:tc>
              <w:tc>
                <w:tcPr>
                  <w:tcW w:type="dxa" w:w="1077"/>
                  <w:vMerge w:val="restart"/>
                  <w:tcBorders>
                    <w:top w:val="single" w:color="000000" w:sz="4"/>
                    <w:left w:val="none" w:color="000000" w:sz="4"/>
                    <w:bottom w:val="single" w:color="000000" w:sz="4"/>
                    <w:right w:val="single" w:color="000000" w:sz="4"/>
                  </w:tcBorders>
                  <w:shd w:fill="FFFFFF"/>
                </w:tcPr>
                <w:p>
                  <w:pPr>
                    <w:jc w:val="center"/>
                  </w:pPr>
                  <w:r>
                    <w:rPr>
                      <w:color w:val="000000"/>
                      <w:sz w:val="20"/>
                    </w:rPr>
                    <w:t>数量</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vMerge/>
                  <w:tcBorders>
                    <w:top w:val="single" w:color="000000" w:sz="4"/>
                    <w:left w:val="single" w:color="000000" w:sz="4"/>
                    <w:bottom w:val="single" w:color="000000" w:sz="4"/>
                    <w:right w:val="single" w:color="000000" w:sz="4"/>
                  </w:tcBorders>
                </w:tcPr>
                <w:p/>
              </w:tc>
              <w:tc>
                <w:tcPr>
                  <w:tcW w:type="dxa" w:w="841"/>
                  <w:vMerge/>
                  <w:tcBorders>
                    <w:top w:val="single" w:color="000000" w:sz="4"/>
                    <w:left w:val="none" w:color="000000" w:sz="4"/>
                    <w:bottom w:val="single" w:color="000000" w:sz="4"/>
                    <w:right w:val="single" w:color="000000" w:sz="4"/>
                  </w:tcBorders>
                </w:tcPr>
                <w:p/>
              </w:tc>
              <w:tc>
                <w:tcPr>
                  <w:tcW w:type="dxa" w:w="1984"/>
                  <w:vMerge/>
                  <w:tcBorders>
                    <w:top w:val="single" w:color="000000" w:sz="4"/>
                    <w:left w:val="none" w:color="000000" w:sz="4"/>
                    <w:bottom w:val="single" w:color="000000" w:sz="4"/>
                    <w:right w:val="single" w:color="000000" w:sz="4"/>
                  </w:tcBorders>
                </w:tcPr>
                <w:p/>
              </w:tc>
              <w:tc>
                <w:tcPr>
                  <w:tcW w:type="dxa" w:w="841"/>
                  <w:vMerge/>
                  <w:tcBorders>
                    <w:top w:val="single" w:color="000000" w:sz="4"/>
                    <w:left w:val="none" w:color="000000" w:sz="4"/>
                    <w:bottom w:val="single" w:color="000000" w:sz="4"/>
                    <w:right w:val="single" w:color="000000" w:sz="4"/>
                  </w:tcBorders>
                </w:tcPr>
                <w:p/>
              </w:tc>
              <w:tc>
                <w:tcPr>
                  <w:tcW w:type="dxa" w:w="1077"/>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一</w:t>
                  </w:r>
                </w:p>
              </w:tc>
              <w:tc>
                <w:tcPr>
                  <w:tcW w:type="dxa" w:w="4743"/>
                  <w:gridSpan w:val="4"/>
                  <w:tcBorders>
                    <w:top w:val="none" w:color="000000" w:sz="4"/>
                    <w:left w:val="none" w:color="000000" w:sz="4"/>
                    <w:bottom w:val="single" w:color="000000" w:sz="4"/>
                    <w:right w:val="single" w:color="000000" w:sz="4"/>
                  </w:tcBorders>
                  <w:shd w:fill="FFFFFF"/>
                </w:tcPr>
                <w:p>
                  <w:pPr>
                    <w:jc w:val="left"/>
                  </w:pPr>
                  <w:r>
                    <w:rPr>
                      <w:color w:val="000000"/>
                      <w:sz w:val="20"/>
                    </w:rPr>
                    <w:t>百香果简易钢结构防虫大棚</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挖基坑土方</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土壤类别:一、二类土</w:t>
                  </w:r>
                </w:p>
                <w:p>
                  <w:pPr>
                    <w:jc w:val="left"/>
                  </w:pPr>
                  <w:r>
                    <w:rPr>
                      <w:color w:val="000000"/>
                      <w:sz w:val="20"/>
                    </w:rPr>
                    <w:t>2.</w:t>
                  </w:r>
                  <w:r>
                    <w:rPr>
                      <w:color w:val="000000"/>
                      <w:sz w:val="20"/>
                    </w:rPr>
                    <w:t>挖土方式:人工挖</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36.94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2</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回填方</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密实度要求:夯填</w:t>
                  </w:r>
                </w:p>
                <w:p>
                  <w:pPr>
                    <w:jc w:val="left"/>
                  </w:pPr>
                  <w:r>
                    <w:rPr>
                      <w:color w:val="000000"/>
                      <w:sz w:val="20"/>
                    </w:rPr>
                    <w:t>2.</w:t>
                  </w:r>
                  <w:r>
                    <w:rPr>
                      <w:color w:val="000000"/>
                      <w:sz w:val="20"/>
                    </w:rPr>
                    <w:t>填方材料品种:原土</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20.52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3</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独立基础</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混凝土种类:现浇</w:t>
                  </w:r>
                </w:p>
                <w:p>
                  <w:pPr>
                    <w:jc w:val="left"/>
                  </w:pPr>
                  <w:r>
                    <w:rPr>
                      <w:color w:val="000000"/>
                      <w:sz w:val="20"/>
                    </w:rPr>
                    <w:t>2.</w:t>
                  </w:r>
                  <w:r>
                    <w:rPr>
                      <w:color w:val="000000"/>
                      <w:sz w:val="20"/>
                    </w:rPr>
                    <w:t>混凝土强度等级:C20</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16.42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4</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现浇构件钢筋</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钢筋种类、规格:现浇构件圆钢 φ10内</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0.09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5</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现浇构件钢筋</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钢筋种类、规格:现浇构件箍筋 圆钢 φ10以内</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0.045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6</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预埋铁件</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钢材种类:圆管φ45×2.0</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0.081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7</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钢管柱</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钢材品种、规格:热镀锌圆管</w:t>
                  </w:r>
                </w:p>
                <w:p>
                  <w:pPr>
                    <w:jc w:val="left"/>
                  </w:pPr>
                  <w:r>
                    <w:rPr>
                      <w:color w:val="000000"/>
                      <w:sz w:val="20"/>
                    </w:rPr>
                    <w:t>2.</w:t>
                  </w:r>
                  <w:r>
                    <w:rPr>
                      <w:color w:val="000000"/>
                      <w:sz w:val="20"/>
                    </w:rPr>
                    <w:t>单根柱质量:3t内</w:t>
                  </w:r>
                </w:p>
                <w:p>
                  <w:pPr>
                    <w:jc w:val="left"/>
                  </w:pPr>
                  <w:r>
                    <w:rPr>
                      <w:color w:val="000000"/>
                      <w:sz w:val="20"/>
                    </w:rPr>
                    <w:t>3.</w:t>
                  </w:r>
                  <w:r>
                    <w:rPr>
                      <w:color w:val="000000"/>
                      <w:sz w:val="20"/>
                    </w:rPr>
                    <w:t>场内转运</w:t>
                  </w:r>
                </w:p>
                <w:p>
                  <w:pPr>
                    <w:jc w:val="left"/>
                  </w:pPr>
                  <w:r>
                    <w:rPr>
                      <w:color w:val="000000"/>
                      <w:sz w:val="20"/>
                    </w:rPr>
                    <w:t>4.</w:t>
                  </w:r>
                  <w:r>
                    <w:rPr>
                      <w:color w:val="000000"/>
                      <w:sz w:val="20"/>
                    </w:rPr>
                    <w:t>压管座</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0.514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8</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钢梁</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钢材品种、规格:热镀锌圆管</w:t>
                  </w:r>
                </w:p>
                <w:p>
                  <w:pPr>
                    <w:jc w:val="left"/>
                  </w:pPr>
                  <w:r>
                    <w:rPr>
                      <w:color w:val="000000"/>
                      <w:sz w:val="20"/>
                    </w:rPr>
                    <w:t>2.</w:t>
                  </w:r>
                  <w:r>
                    <w:rPr>
                      <w:color w:val="000000"/>
                      <w:sz w:val="20"/>
                    </w:rPr>
                    <w:t>单根质量:1.5t以内</w:t>
                  </w:r>
                </w:p>
                <w:p>
                  <w:pPr>
                    <w:jc w:val="left"/>
                  </w:pPr>
                  <w:r>
                    <w:rPr>
                      <w:color w:val="000000"/>
                      <w:sz w:val="20"/>
                    </w:rPr>
                    <w:t>3.</w:t>
                  </w:r>
                  <w:r>
                    <w:rPr>
                      <w:color w:val="000000"/>
                      <w:sz w:val="20"/>
                    </w:rPr>
                    <w:t>场内转运</w:t>
                  </w:r>
                </w:p>
                <w:p>
                  <w:pPr>
                    <w:jc w:val="left"/>
                  </w:pPr>
                  <w:r>
                    <w:rPr>
                      <w:color w:val="000000"/>
                      <w:sz w:val="20"/>
                    </w:rPr>
                    <w:t>4.</w:t>
                  </w:r>
                  <w:r>
                    <w:rPr>
                      <w:color w:val="000000"/>
                      <w:sz w:val="20"/>
                    </w:rPr>
                    <w:t>压管座</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0.074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9</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钢支撑、钢拉条</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w:t>
                  </w:r>
                </w:p>
                <w:p>
                  <w:pPr>
                    <w:jc w:val="left"/>
                  </w:pPr>
                  <w:r>
                    <w:rPr>
                      <w:color w:val="000000"/>
                      <w:sz w:val="20"/>
                    </w:rPr>
                    <w:t>2.</w:t>
                  </w:r>
                  <w:r>
                    <w:rPr>
                      <w:color w:val="000000"/>
                      <w:sz w:val="20"/>
                    </w:rPr>
                    <w:t>构件类型:钢支撑、钢拉条、钢杆件</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1.807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10</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彩板门</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温室尼龙网趟门</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11</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膜结构屋面</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膜布品种、规格:0.13mm利德膜</w:t>
                  </w:r>
                </w:p>
                <w:p>
                  <w:pPr>
                    <w:jc w:val="left"/>
                  </w:pPr>
                  <w:r>
                    <w:rPr>
                      <w:color w:val="000000"/>
                      <w:sz w:val="20"/>
                    </w:rPr>
                    <w:t>2.</w:t>
                  </w:r>
                  <w:r>
                    <w:rPr>
                      <w:color w:val="000000"/>
                      <w:sz w:val="20"/>
                    </w:rPr>
                    <w:t>锚固基座做法:专业配套扣件固定于钢骨架上</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1272.4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12</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防虫网</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材质、规格:防虫网</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588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13</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水槽</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热镀锌折边水槽190×120×2.0mm</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264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14</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水槽</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热镀锌折边水槽225×115×2.0mm</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154.4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15</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卡槽卡簧</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卡槽卡簧</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697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二</w:t>
                  </w:r>
                </w:p>
              </w:tc>
              <w:tc>
                <w:tcPr>
                  <w:tcW w:type="dxa" w:w="4743"/>
                  <w:gridSpan w:val="4"/>
                  <w:tcBorders>
                    <w:top w:val="none" w:color="000000" w:sz="4"/>
                    <w:left w:val="none" w:color="000000" w:sz="4"/>
                    <w:bottom w:val="single" w:color="000000" w:sz="4"/>
                    <w:right w:val="single" w:color="000000" w:sz="4"/>
                  </w:tcBorders>
                  <w:shd w:fill="FFFFFF"/>
                </w:tcPr>
                <w:p>
                  <w:pPr>
                    <w:jc w:val="left"/>
                  </w:pPr>
                  <w:r>
                    <w:rPr>
                      <w:color w:val="000000"/>
                      <w:sz w:val="20"/>
                    </w:rPr>
                    <w:t>柑橘圃主干道及排水明渠</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砖地沟、明沟</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砖品种、规格、强度等级:水泥砖</w:t>
                  </w:r>
                </w:p>
                <w:p>
                  <w:pPr>
                    <w:jc w:val="left"/>
                  </w:pPr>
                  <w:r>
                    <w:rPr>
                      <w:color w:val="000000"/>
                      <w:sz w:val="20"/>
                    </w:rPr>
                    <w:t>2.</w:t>
                  </w:r>
                  <w:r>
                    <w:rPr>
                      <w:color w:val="000000"/>
                      <w:sz w:val="20"/>
                    </w:rPr>
                    <w:t>砖厚:180mm</w:t>
                  </w:r>
                </w:p>
                <w:p>
                  <w:pPr>
                    <w:jc w:val="left"/>
                  </w:pPr>
                  <w:r>
                    <w:rPr>
                      <w:color w:val="000000"/>
                      <w:sz w:val="20"/>
                    </w:rPr>
                    <w:t>3.</w:t>
                  </w:r>
                  <w:r>
                    <w:rPr>
                      <w:color w:val="000000"/>
                      <w:sz w:val="20"/>
                    </w:rPr>
                    <w:t>垫层材料种类、厚度:混凝土100厚</w:t>
                  </w:r>
                </w:p>
                <w:p>
                  <w:pPr>
                    <w:jc w:val="left"/>
                  </w:pPr>
                  <w:r>
                    <w:rPr>
                      <w:color w:val="000000"/>
                      <w:sz w:val="20"/>
                    </w:rPr>
                    <w:t>4.</w:t>
                  </w:r>
                  <w:r>
                    <w:rPr>
                      <w:color w:val="000000"/>
                      <w:sz w:val="20"/>
                    </w:rPr>
                    <w:t>混凝土强度等级:C20</w:t>
                  </w:r>
                </w:p>
                <w:p>
                  <w:pPr>
                    <w:jc w:val="left"/>
                  </w:pPr>
                  <w:r>
                    <w:rPr>
                      <w:color w:val="000000"/>
                      <w:sz w:val="20"/>
                    </w:rPr>
                    <w:t>5.</w:t>
                  </w:r>
                  <w:r>
                    <w:rPr>
                      <w:color w:val="000000"/>
                      <w:sz w:val="20"/>
                    </w:rPr>
                    <w:t>砂浆强度等级:水泥砂浆M7.5</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130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2</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水泥混凝土</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路床碾压检验</w:t>
                  </w:r>
                </w:p>
                <w:p>
                  <w:pPr>
                    <w:jc w:val="left"/>
                  </w:pPr>
                  <w:r>
                    <w:rPr>
                      <w:color w:val="000000"/>
                      <w:sz w:val="20"/>
                    </w:rPr>
                    <w:t>2.</w:t>
                  </w:r>
                  <w:r>
                    <w:rPr>
                      <w:color w:val="000000"/>
                      <w:sz w:val="20"/>
                    </w:rPr>
                    <w:t>混凝土强度等级:C25</w:t>
                  </w:r>
                </w:p>
                <w:p>
                  <w:pPr>
                    <w:jc w:val="left"/>
                  </w:pPr>
                  <w:r>
                    <w:rPr>
                      <w:color w:val="000000"/>
                      <w:sz w:val="20"/>
                    </w:rPr>
                    <w:t>3.</w:t>
                  </w:r>
                  <w:r>
                    <w:rPr>
                      <w:color w:val="000000"/>
                      <w:sz w:val="20"/>
                    </w:rPr>
                    <w:t>厚度:10cm</w:t>
                  </w:r>
                </w:p>
                <w:p>
                  <w:pPr>
                    <w:jc w:val="left"/>
                  </w:pPr>
                  <w:r>
                    <w:rPr>
                      <w:color w:val="000000"/>
                      <w:sz w:val="20"/>
                    </w:rPr>
                    <w:t>4.</w:t>
                  </w:r>
                  <w:r>
                    <w:rPr>
                      <w:color w:val="000000"/>
                      <w:sz w:val="20"/>
                    </w:rPr>
                    <w:t>每隔3米设缩缝</w:t>
                  </w:r>
                </w:p>
                <w:p>
                  <w:pPr>
                    <w:jc w:val="left"/>
                  </w:pPr>
                  <w:r>
                    <w:rPr>
                      <w:color w:val="000000"/>
                      <w:sz w:val="20"/>
                    </w:rPr>
                    <w:t>5.150</w:t>
                  </w:r>
                  <w:r>
                    <w:rPr>
                      <w:color w:val="000000"/>
                      <w:sz w:val="20"/>
                    </w:rPr>
                    <w:t>厚6%水泥石粉稳定层</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225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3</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钢丝网屋面板</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安装并拆除40目304不锈钢筛网，丝粗0.13mm孔0.5mm。</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2000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4</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卡槽卡簧</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卡槽卡簧</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800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5</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措施项目</w:t>
                  </w:r>
                </w:p>
              </w:tc>
              <w:tc>
                <w:tcPr>
                  <w:tcW w:type="dxa" w:w="1984"/>
                  <w:tcBorders>
                    <w:top w:val="none" w:color="000000" w:sz="4"/>
                    <w:left w:val="none" w:color="000000" w:sz="4"/>
                    <w:bottom w:val="single" w:color="000000" w:sz="4"/>
                    <w:right w:val="single" w:color="000000" w:sz="4"/>
                  </w:tcBorders>
                  <w:shd w:fill="FFFFFF"/>
                </w:tcPr>
                <w:p>
                  <w:pPr>
                    <w:jc w:val="left"/>
                  </w:pPr>
                </w:p>
              </w:tc>
              <w:tc>
                <w:tcPr>
                  <w:tcW w:type="dxa" w:w="841"/>
                  <w:tcBorders>
                    <w:top w:val="none" w:color="000000" w:sz="4"/>
                    <w:left w:val="none" w:color="000000" w:sz="4"/>
                    <w:bottom w:val="single" w:color="000000" w:sz="4"/>
                    <w:right w:val="single" w:color="000000" w:sz="4"/>
                  </w:tcBorders>
                  <w:shd w:fill="FFFFFF"/>
                </w:tcPr>
                <w:p>
                  <w:pPr>
                    <w:jc w:val="left"/>
                  </w:pPr>
                </w:p>
              </w:tc>
              <w:tc>
                <w:tcPr>
                  <w:tcW w:type="dxa" w:w="1077"/>
                  <w:tcBorders>
                    <w:top w:val="none" w:color="000000" w:sz="4"/>
                    <w:left w:val="none" w:color="000000" w:sz="4"/>
                    <w:bottom w:val="single" w:color="000000" w:sz="4"/>
                    <w:right w:val="single" w:color="000000" w:sz="4"/>
                  </w:tcBorders>
                  <w:shd w:fill="FFFFFF"/>
                </w:tcPr>
                <w:p>
                  <w:pPr>
                    <w:jc w:val="right"/>
                  </w:pP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5.1</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独立基础模板</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基础类型:独立基础</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273.92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5.2</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带形基础模板 无筋</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基础类型:带形基础</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17.64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三</w:t>
                  </w:r>
                </w:p>
              </w:tc>
              <w:tc>
                <w:tcPr>
                  <w:tcW w:type="dxa" w:w="4743"/>
                  <w:gridSpan w:val="4"/>
                  <w:tcBorders>
                    <w:top w:val="none" w:color="000000" w:sz="4"/>
                    <w:left w:val="none" w:color="000000" w:sz="4"/>
                    <w:bottom w:val="single" w:color="000000" w:sz="4"/>
                    <w:right w:val="single" w:color="000000" w:sz="4"/>
                  </w:tcBorders>
                  <w:shd w:fill="FFFFFF"/>
                </w:tcPr>
                <w:p>
                  <w:pPr>
                    <w:jc w:val="left"/>
                  </w:pPr>
                  <w:r>
                    <w:rPr>
                      <w:color w:val="000000"/>
                      <w:sz w:val="20"/>
                    </w:rPr>
                    <w:t>安装工程部分</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w:t>
                  </w:r>
                </w:p>
              </w:tc>
              <w:tc>
                <w:tcPr>
                  <w:tcW w:type="dxa" w:w="4743"/>
                  <w:gridSpan w:val="4"/>
                  <w:tcBorders>
                    <w:top w:val="none" w:color="000000" w:sz="4"/>
                    <w:left w:val="none" w:color="000000" w:sz="4"/>
                    <w:bottom w:val="single" w:color="000000" w:sz="4"/>
                    <w:right w:val="single" w:color="000000" w:sz="4"/>
                  </w:tcBorders>
                  <w:shd w:fill="FFFFFF"/>
                </w:tcPr>
                <w:p>
                  <w:pPr>
                    <w:jc w:val="left"/>
                  </w:pPr>
                  <w:r>
                    <w:rPr>
                      <w:color w:val="000000"/>
                      <w:sz w:val="20"/>
                    </w:rPr>
                    <w:t>百香果</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1.1</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塑料管</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名称:落水管</w:t>
                  </w:r>
                </w:p>
                <w:p>
                  <w:pPr>
                    <w:jc w:val="left"/>
                  </w:pPr>
                  <w:r>
                    <w:rPr>
                      <w:color w:val="000000"/>
                      <w:sz w:val="20"/>
                    </w:rPr>
                    <w:t>2.</w:t>
                  </w:r>
                  <w:r>
                    <w:rPr>
                      <w:color w:val="000000"/>
                      <w:sz w:val="20"/>
                    </w:rPr>
                    <w:t>安装部位:室外</w:t>
                  </w:r>
                </w:p>
                <w:p>
                  <w:pPr>
                    <w:jc w:val="left"/>
                  </w:pPr>
                  <w:r>
                    <w:rPr>
                      <w:color w:val="000000"/>
                      <w:sz w:val="20"/>
                    </w:rPr>
                    <w:t>3.</w:t>
                  </w:r>
                  <w:r>
                    <w:rPr>
                      <w:color w:val="000000"/>
                      <w:sz w:val="20"/>
                    </w:rPr>
                    <w:t>介质:排水</w:t>
                  </w:r>
                </w:p>
                <w:p>
                  <w:pPr>
                    <w:jc w:val="left"/>
                  </w:pPr>
                  <w:r>
                    <w:rPr>
                      <w:color w:val="000000"/>
                      <w:sz w:val="20"/>
                    </w:rPr>
                    <w:t>4.</w:t>
                  </w:r>
                  <w:r>
                    <w:rPr>
                      <w:color w:val="000000"/>
                      <w:sz w:val="20"/>
                    </w:rPr>
                    <w:t>材质、规格:PVC、De110</w:t>
                  </w:r>
                </w:p>
                <w:p>
                  <w:pPr>
                    <w:jc w:val="left"/>
                  </w:pPr>
                  <w:r>
                    <w:rPr>
                      <w:color w:val="000000"/>
                      <w:sz w:val="20"/>
                    </w:rPr>
                    <w:t>5.</w:t>
                  </w:r>
                  <w:r>
                    <w:rPr>
                      <w:color w:val="000000"/>
                      <w:sz w:val="20"/>
                    </w:rPr>
                    <w:t>连接形式:粘接</w:t>
                  </w:r>
                </w:p>
                <w:p>
                  <w:pPr>
                    <w:jc w:val="left"/>
                  </w:pPr>
                  <w:r>
                    <w:rPr>
                      <w:color w:val="000000"/>
                      <w:sz w:val="20"/>
                    </w:rPr>
                    <w:t>6.</w:t>
                  </w:r>
                  <w:r>
                    <w:rPr>
                      <w:color w:val="000000"/>
                      <w:sz w:val="20"/>
                    </w:rPr>
                    <w:t>压力试验及吹、洗设计要求:试验、冲洗</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1077"/>
                  <w:tcBorders>
                    <w:top w:val="none" w:color="000000" w:sz="4"/>
                    <w:left w:val="none" w:color="000000" w:sz="4"/>
                    <w:bottom w:val="single" w:color="000000" w:sz="4"/>
                    <w:right w:val="single" w:color="000000" w:sz="4"/>
                  </w:tcBorders>
                  <w:shd w:fill="FFFFFF"/>
                </w:tcPr>
                <w:p>
                  <w:pPr>
                    <w:jc w:val="right"/>
                  </w:pPr>
                  <w:r>
                    <w:rPr>
                      <w:color w:val="000000"/>
                      <w:sz w:val="20"/>
                    </w:rPr>
                    <w:t>36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2</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供水首部（含基础）</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自吸泵，功率1.5Kw/380v，扬程28m，流量11m³/h</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1077"/>
                  <w:tcBorders>
                    <w:top w:val="none" w:color="000000" w:sz="4"/>
                    <w:left w:val="none" w:color="000000" w:sz="4"/>
                    <w:bottom w:val="single" w:color="000000" w:sz="4"/>
                    <w:right w:val="single" w:color="000000" w:sz="4"/>
                  </w:tcBorders>
                </w:tcPr>
                <w:p>
                  <w:pPr>
                    <w:jc w:val="right"/>
                  </w:pPr>
                  <w:r>
                    <w:rPr>
                      <w:color w:val="000000"/>
                      <w:sz w:val="22"/>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3</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比例式注肥器配肥系统</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比例式注肥器1台，含1个500L肥料桶、管道管件阀门、肥水转换设备等；</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1077"/>
                  <w:tcBorders>
                    <w:top w:val="none" w:color="000000" w:sz="4"/>
                    <w:left w:val="none" w:color="000000" w:sz="4"/>
                    <w:bottom w:val="single" w:color="000000" w:sz="4"/>
                    <w:right w:val="single" w:color="000000" w:sz="4"/>
                  </w:tcBorders>
                </w:tcPr>
                <w:p>
                  <w:pPr>
                    <w:jc w:val="right"/>
                  </w:pPr>
                  <w:r>
                    <w:rPr>
                      <w:color w:val="000000"/>
                      <w:sz w:val="22"/>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4</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5m3</w:t>
                  </w:r>
                  <w:r>
                    <w:rPr>
                      <w:color w:val="000000"/>
                      <w:sz w:val="20"/>
                    </w:rPr>
                    <w:t>蓄水罐（2个，含基础）</w:t>
                  </w:r>
                </w:p>
              </w:tc>
              <w:tc>
                <w:tcPr>
                  <w:tcW w:type="dxa" w:w="1984"/>
                  <w:tcBorders>
                    <w:top w:val="none" w:color="000000" w:sz="4"/>
                    <w:left w:val="none" w:color="000000" w:sz="4"/>
                    <w:bottom w:val="single" w:color="000000" w:sz="4"/>
                    <w:right w:val="single" w:color="000000" w:sz="4"/>
                  </w:tcBorders>
                  <w:shd w:fill="FFFFFF"/>
                </w:tcPr>
                <w:p>
                  <w:pPr>
                    <w:jc w:val="left"/>
                  </w:pPr>
                  <w:r>
                    <w:rPr>
                      <w:color w:val="000000"/>
                      <w:sz w:val="20"/>
                    </w:rPr>
                    <w:t>5</w:t>
                  </w:r>
                  <w:r>
                    <w:rPr>
                      <w:color w:val="000000"/>
                      <w:sz w:val="20"/>
                    </w:rPr>
                    <w:t>立方塑料储罐，PVC管道管件阀门等，含基础。</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1077"/>
                  <w:tcBorders>
                    <w:top w:val="none" w:color="000000" w:sz="4"/>
                    <w:left w:val="none" w:color="000000" w:sz="4"/>
                    <w:bottom w:val="single" w:color="000000" w:sz="4"/>
                    <w:right w:val="single" w:color="000000" w:sz="4"/>
                  </w:tcBorders>
                </w:tcPr>
                <w:p>
                  <w:pPr>
                    <w:jc w:val="right"/>
                  </w:pPr>
                  <w:r>
                    <w:rPr>
                      <w:color w:val="000000"/>
                      <w:sz w:val="22"/>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41"/>
                  <w:tcBorders>
                    <w:top w:val="none" w:color="000000" w:sz="4"/>
                    <w:left w:val="single" w:color="000000" w:sz="4"/>
                    <w:bottom w:val="single" w:color="000000" w:sz="4"/>
                    <w:right w:val="single" w:color="000000" w:sz="4"/>
                  </w:tcBorders>
                </w:tcPr>
                <w:p>
                  <w:pPr>
                    <w:jc w:val="center"/>
                  </w:pPr>
                  <w:r>
                    <w:rPr>
                      <w:color w:val="000000"/>
                      <w:sz w:val="22"/>
                    </w:rPr>
                    <w:t>5</w:t>
                  </w:r>
                </w:p>
              </w:tc>
              <w:tc>
                <w:tcPr>
                  <w:tcW w:type="dxa" w:w="841"/>
                  <w:tcBorders>
                    <w:top w:val="none" w:color="000000" w:sz="4"/>
                    <w:left w:val="none" w:color="000000" w:sz="4"/>
                    <w:bottom w:val="single" w:color="000000" w:sz="4"/>
                    <w:right w:val="single" w:color="000000" w:sz="4"/>
                  </w:tcBorders>
                  <w:shd w:fill="FFFFFF"/>
                </w:tcPr>
                <w:p>
                  <w:pPr>
                    <w:jc w:val="left"/>
                  </w:pPr>
                  <w:r>
                    <w:rPr>
                      <w:color w:val="000000"/>
                      <w:sz w:val="20"/>
                    </w:rPr>
                    <w:t>原有首部及供水管网维护、改造</w:t>
                  </w:r>
                </w:p>
              </w:tc>
              <w:tc>
                <w:tcPr>
                  <w:tcW w:type="dxa" w:w="1984"/>
                  <w:tcBorders>
                    <w:top w:val="none" w:color="000000" w:sz="4"/>
                    <w:left w:val="none" w:color="000000" w:sz="4"/>
                    <w:bottom w:val="single" w:color="000000" w:sz="4"/>
                    <w:right w:val="single" w:color="000000" w:sz="4"/>
                  </w:tcBorders>
                  <w:shd w:fill="FFFFFF"/>
                </w:tcPr>
                <w:p>
                  <w:pPr>
                    <w:jc w:val="center"/>
                  </w:pPr>
                  <w:r>
                    <w:rPr>
                      <w:color w:val="000000"/>
                      <w:sz w:val="20"/>
                    </w:rPr>
                    <w:t>根据施工图纸及现场情况维护、改造原有水肥一体化首部及管网</w:t>
                  </w:r>
                </w:p>
              </w:tc>
              <w:tc>
                <w:tcPr>
                  <w:tcW w:type="dxa" w:w="841"/>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1077"/>
                  <w:tcBorders>
                    <w:top w:val="none" w:color="000000" w:sz="4"/>
                    <w:left w:val="none" w:color="000000" w:sz="4"/>
                    <w:bottom w:val="single" w:color="000000" w:sz="4"/>
                    <w:right w:val="single" w:color="000000" w:sz="4"/>
                  </w:tcBorders>
                </w:tcPr>
                <w:p>
                  <w:pPr>
                    <w:jc w:val="right"/>
                  </w:pPr>
                  <w:r>
                    <w:rPr>
                      <w:color w:val="000000"/>
                      <w:sz w:val="22"/>
                    </w:rPr>
                    <w:t>1</w:t>
                  </w:r>
                </w:p>
              </w:tc>
              <w:tc>
                <w:tcPr>
                  <w:tcW w:type="dxa" w:w="0"/>
                  <w:tcBorders>
                    <w:top w:val="none" w:color="000000" w:sz="4"/>
                    <w:left w:val="none" w:color="000000" w:sz="4"/>
                    <w:bottom w:val="none" w:color="000000" w:sz="4"/>
                    <w:right w:val="none" w:color="000000" w:sz="4"/>
                  </w:tcBorders>
                </w:tcPr>
                <w:p>
                  <w:r>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合同包2（广东省农作物现代种业产业园数字工厂化育苗中心）</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120日（日历日）内。</w:t>
            </w:r>
          </w:p>
        </w:tc>
      </w:tr>
      <w:tr>
        <w:tc>
          <w:tcPr>
            <w:tcW w:type="dxa" w:w="4153"/>
          </w:tcPr>
          <w:p>
            <w:r>
              <w:rPr/>
              <w:t>标的提供的地点</w:t>
            </w:r>
          </w:p>
        </w:tc>
        <w:tc>
          <w:tcPr>
            <w:tcW w:type="dxa" w:w="4153"/>
          </w:tcPr>
          <w:p/>
          <w:p>
            <w:r>
              <w:rPr/>
              <w:t>广州市白云区广从九路1号大院内</w:t>
            </w:r>
          </w:p>
        </w:tc>
      </w:tr>
      <w:tr>
        <w:tc>
          <w:tcPr>
            <w:tcW w:type="dxa" w:w="4153"/>
          </w:tcPr>
          <w:p>
            <w:r>
              <w:rPr/>
              <w:t>付款方式</w:t>
            </w:r>
          </w:p>
        </w:tc>
        <w:tc>
          <w:tcPr>
            <w:tcW w:type="dxa" w:w="4153"/>
          </w:tcPr>
          <w:p/>
          <w:p/>
          <w:p>
            <w:r>
              <w:rPr/>
              <w:t>1期：支付比例30%,合同生效后10 个工作日内,采购人向中标人支付合同总价的30%</w:t>
            </w:r>
          </w:p>
          <w:p/>
          <w:p>
            <w:r>
              <w:rPr/>
              <w:t>2期：支付比例40%,全部货物到现场后10个工作日内,采购人向中标人支付合同总价的40%</w:t>
            </w:r>
          </w:p>
          <w:p/>
          <w:p>
            <w:r>
              <w:rPr/>
              <w:t>3期：支付比例20%,全部货物完成安装、调试并通过验收后10个工作日,采购人向中标人支付合同总价的20%</w:t>
            </w:r>
          </w:p>
          <w:p/>
          <w:p>
            <w:r>
              <w:rPr/>
              <w:t>4期：支付比例10%,完成结算后支付至结算价款的100%。 注：1、每笔款项支付前，中标人须提交与每笔款项金额相等的正式发票。2、支付方式：采用支票、银行汇付（含电汇）等形式。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3、安装调试过程中的所有安全生产及绿色施工防护责任由中标供应商承担。</w:t>
            </w:r>
          </w:p>
          <w:p/>
          <w:p>
            <w:r>
              <w:rPr/>
              <w:t>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质量保证期，1、水电设施设备质保期为2年，其它设施设备质量保证期1年。并提供终身维修服务。保修期内，所有服务及配件全部包含在报价中。“技术标准与要求”中另有要求的，以其中的要求为准。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设施农业设备</w:t>
            </w:r>
          </w:p>
        </w:tc>
        <w:tc>
          <w:tcPr>
            <w:tcW w:type="dxa" w:w="831"/>
          </w:tcPr>
          <w:p>
            <w:pPr>
              <w:jc w:val="left"/>
            </w:pPr>
            <w:r>
              <w:rPr/>
              <w:t>广东省农作物现代种业产业园数字工厂化育苗中心</w:t>
            </w:r>
          </w:p>
        </w:tc>
        <w:tc>
          <w:tcPr>
            <w:tcW w:type="dxa" w:w="831"/>
          </w:tcPr>
          <w:p>
            <w:pPr>
              <w:jc w:val="left"/>
            </w:pPr>
            <w:r>
              <w:rPr/>
              <w:t>项</w:t>
            </w:r>
          </w:p>
        </w:tc>
        <w:tc>
          <w:tcPr>
            <w:tcW w:type="dxa" w:w="831"/>
          </w:tcPr>
          <w:p>
            <w:pPr>
              <w:jc w:val="right"/>
            </w:pPr>
            <w:r>
              <w:rPr/>
              <w:t>1.00</w:t>
            </w:r>
          </w:p>
        </w:tc>
        <w:tc>
          <w:tcPr>
            <w:tcW w:type="dxa" w:w="831"/>
          </w:tcPr>
          <w:p>
            <w:pPr>
              <w:jc w:val="right"/>
            </w:pPr>
            <w:r>
              <w:rPr/>
              <w:t>1,907,894.79</w:t>
            </w:r>
          </w:p>
        </w:tc>
        <w:tc>
          <w:tcPr>
            <w:tcW w:type="dxa" w:w="831"/>
          </w:tcPr>
          <w:p>
            <w:pPr>
              <w:jc w:val="right"/>
            </w:pPr>
            <w:r>
              <w:rPr/>
              <w:t>1,907,894.79</w:t>
            </w:r>
          </w:p>
        </w:tc>
        <w:tc>
          <w:tcPr>
            <w:tcW w:type="dxa" w:w="831"/>
          </w:tcPr>
          <w:p>
            <w:r>
              <w:rPr/>
              <w:t>农、林、牧、渔业</w:t>
            </w:r>
          </w:p>
        </w:tc>
        <w:tc>
          <w:tcPr>
            <w:tcW w:type="dxa" w:w="831"/>
          </w:tcPr>
          <w:p>
            <w:r>
              <w:rPr/>
              <w:t>详见附表一</w:t>
            </w:r>
          </w:p>
        </w:tc>
      </w:tr>
    </w:tbl>
    <w:p/>
    <w:p>
      <w:r>
        <w:rPr>
          <w:b/>
        </w:rPr>
        <w:t>附表</w:t>
      </w:r>
      <w:r>
        <w:rPr>
          <w:b/>
        </w:rPr>
        <w:t>一</w:t>
      </w:r>
      <w:r>
        <w:rPr>
          <w:b/>
        </w:rPr>
        <w:t>：</w:t>
      </w:r>
      <w:r>
        <w:rPr>
          <w:b/>
        </w:rPr>
        <w:t>广东省农作物现代种业产业园数字工厂化育苗中心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本采购包核心产品为：加强型温室、嫁接生产线、愈合室。</w:t>
            </w:r>
          </w:p>
        </w:tc>
      </w:tr>
      <w:tr>
        <w:tc>
          <w:tcPr>
            <w:tcW w:type="dxa" w:w="2076"/>
          </w:tcPr>
          <w:p/>
        </w:tc>
        <w:tc>
          <w:tcPr>
            <w:tcW w:type="dxa" w:w="415"/>
          </w:tcPr>
          <w:p>
            <w:r>
              <w:rPr/>
              <w:t>2</w:t>
            </w:r>
          </w:p>
        </w:tc>
        <w:tc>
          <w:tcPr>
            <w:tcW w:type="dxa" w:w="5814"/>
          </w:tcPr>
          <w:p>
            <w:r>
              <w:rPr/>
              <w:t>温室升级改造</w:t>
            </w:r>
            <w:r>
              <w:br/>
            </w:r>
            <w:r>
              <w:rPr/>
              <w:t xml:space="preserve">（一）温室基础升级改造  </w:t>
            </w:r>
            <w:r>
              <w:br/>
            </w:r>
            <w:r>
              <w:rPr/>
              <w:t xml:space="preserve">清表：保留温室内原苗床道路，清拆突出地面的景观道路、突出地面的非立柱柱墩、旧的苗床小基础、影响苗床路通过的水池、入口处的留温室隔墙、突出地面的圆形水槽。                               </w:t>
            </w:r>
            <w:r>
              <w:br/>
            </w:r>
            <w:r>
              <w:rPr/>
              <w:t>平整回填：未硬化的温室地面找平平整，对清表后留下的基坑及平整后过低地面进行石粉碎石回填处理。</w:t>
            </w:r>
            <w:r>
              <w:br/>
            </w:r>
            <w:r>
              <w:rPr/>
              <w:t>苗床路面：苗床道路及温室内主道路倒8cm厚混凝土道路，苗床道路间未硬化道路铺5cm厚碎石。（详见方案图纸）。</w:t>
            </w:r>
            <w:r>
              <w:br/>
            </w:r>
            <w:r>
              <w:rPr/>
              <w:t>（二）围护材料维修改造：</w:t>
            </w:r>
            <w:r>
              <w:br/>
            </w:r>
            <w:r>
              <w:rPr/>
              <w:t>更换薄膜，覆盖0.13mm厚PE膜，透光率≥85％。</w:t>
            </w:r>
            <w:r>
              <w:br/>
            </w:r>
            <w:r>
              <w:rPr/>
              <w:t>侧窗薄膜卷起部分装设32目尼龙防虫网，天窗薄膜卷起部分装设18目尼龙防虫网。更换新的卡槽及卡簧固定。</w:t>
            </w:r>
            <w:r>
              <w:br/>
            </w:r>
            <w:r>
              <w:rPr/>
              <w:t>卷膜侧窗、卷膜天窗均升级为电动卷膜系统。</w:t>
            </w:r>
            <w:r>
              <w:br/>
            </w:r>
            <w:r>
              <w:rPr/>
              <w:t>温室设4道高约2m，宽约2m的钢结构手动滑动门，专用钢型材上导轨和带轴承滑轮，确保门开闭轻便。门页覆盖约6mm厚PC中空板，四周铝角封边。（保留原有三扇门框架）</w:t>
            </w:r>
            <w:r>
              <w:br/>
            </w:r>
            <w:r>
              <w:rPr/>
              <w:t>温室正门入口处设内防虫网缓冲间，长宽高：约6m×2.5m×2.5m。覆盖32目白色尼龙防虫网。</w:t>
            </w:r>
            <w:r>
              <w:br/>
            </w:r>
            <w:r>
              <w:rPr/>
              <w:t xml:space="preserve">（三）外遮阳系统维修改造                                           </w:t>
            </w:r>
            <w:r>
              <w:br/>
            </w:r>
            <w:r>
              <w:rPr/>
              <w:t>外遮阳系统全面检修，更换旧遮阳网、托压幕线、传动系统等。</w:t>
            </w:r>
            <w:r>
              <w:br/>
            </w:r>
            <w:r>
              <w:rPr/>
              <w:t>传动系统：</w:t>
            </w:r>
            <w:r>
              <w:br/>
            </w:r>
            <w:r>
              <w:rPr/>
              <w:t>电动钢缆开闭系统由减速电机、传动轴、驱动钢丝绳、遮阳网导杆、换向轮、托幕线、压幕线、遮阳网、电控箱等组成。</w:t>
            </w:r>
            <w:r>
              <w:br/>
            </w:r>
            <w:r>
              <w:rPr/>
              <w:t>减速电机带动传动轴转动，经钢丝绳转动使固定在钢丝绳上的遮阳网导杆（专用铝合金型材）带动遮阳网开启或关闭。</w:t>
            </w:r>
            <w:r>
              <w:br/>
            </w:r>
            <w:r>
              <w:rPr/>
              <w:t>温室室外遮阳系统由带限位开关的减速电机控制，减速电机采用双排链连轴器与传动轴连接，可以吸收2%的高度差。</w:t>
            </w:r>
            <w:r>
              <w:br/>
            </w:r>
            <w:r>
              <w:rPr/>
              <w:t>减速电机采用国产电机，有正常限位加紧急制动双重保护自停装置，并配备热继电器保护。运转平稳、安全可靠，精度高，低噪音、低维护、寿命长。</w:t>
            </w:r>
            <w:r>
              <w:br/>
            </w:r>
            <w:r>
              <w:rPr/>
              <w:t>遮阳网：</w:t>
            </w:r>
            <w:r>
              <w:br/>
            </w:r>
            <w:r>
              <w:rPr/>
              <w:t>遮阳网采用遮光率为≥70%的黑色针织遮光网。</w:t>
            </w:r>
            <w:r>
              <w:br/>
            </w:r>
            <w:r>
              <w:rPr/>
              <w:t xml:space="preserve">（四）内遮阳系统维修改造                                           </w:t>
            </w:r>
            <w:r>
              <w:br/>
            </w:r>
            <w:r>
              <w:rPr/>
              <w:t>拆除室内遮阳系统。</w:t>
            </w:r>
            <w:r>
              <w:br/>
            </w:r>
            <w:r>
              <w:rPr/>
              <w:t xml:space="preserve">（五）风机水帘降温系统维修改造  </w:t>
            </w:r>
            <w:r>
              <w:br/>
            </w:r>
            <w:r>
              <w:rPr/>
              <w:t>更换所有轴流风机及电气控制系统，拆除湿帘水箱及其零配件。</w:t>
            </w:r>
            <w:r>
              <w:br/>
            </w:r>
            <w:r>
              <w:rPr/>
              <w:t>温室的一面侧墙安装国产风机，主要性能参数参见下：</w:t>
            </w:r>
            <w:r>
              <w:br/>
            </w:r>
            <w:r>
              <w:rPr/>
              <w:t>●出风量：44500m³/h</w:t>
            </w:r>
            <w:r>
              <w:br/>
            </w:r>
            <w:r>
              <w:rPr/>
              <w:t>●转速：440RPM</w:t>
            </w:r>
            <w:r>
              <w:br/>
            </w:r>
            <w:r>
              <w:rPr/>
              <w:t>●内圈直径：1270mm</w:t>
            </w:r>
            <w:r>
              <w:br/>
            </w:r>
            <w:r>
              <w:rPr/>
              <w:t>●功率：1.1kw</w:t>
            </w:r>
            <w:r>
              <w:br/>
            </w:r>
            <w:r>
              <w:rPr/>
              <w:t>●外尺寸：1380×1380×400mm</w:t>
            </w:r>
            <w:r>
              <w:br/>
            </w:r>
            <w:r>
              <w:rPr/>
              <w:t>另一侧墙面设卷膜窗机构，通过电动控制。</w:t>
            </w:r>
            <w:r>
              <w:br/>
            </w:r>
            <w:r>
              <w:rPr/>
              <w:t>（六）增加室内活动苗床系统</w:t>
            </w:r>
            <w:r>
              <w:br/>
            </w:r>
            <w:r>
              <w:rPr/>
              <w:t>苗床布置</w:t>
            </w:r>
            <w:r>
              <w:br/>
            </w:r>
            <w:r>
              <w:rPr/>
              <w:t>温室配置移动苗床，宽1.75m，高0.7m。可在任意两个苗床间沿跨度方向移动产生约0.6m活动通道，能有效提高温室利用率。</w:t>
            </w:r>
            <w:r>
              <w:br/>
            </w:r>
            <w:r>
              <w:rPr/>
              <w:t>构架及用材</w:t>
            </w:r>
            <w:r>
              <w:br/>
            </w:r>
            <w:r>
              <w:rPr/>
              <w:t>苗床采用热镀锌方管骨架，铝合金边框，特制的苗床专用铝合金边框带圆形卷边，承载力大，苗床网采用热浸镀锌铁丝网或塑料苗床网，最大承载力50kg/㎡，配防翻限位装置。</w:t>
            </w:r>
            <w:r>
              <w:br/>
            </w:r>
            <w:r>
              <w:rPr/>
              <w:t>（七）吊喷灌溉系统</w:t>
            </w:r>
            <w:r>
              <w:br/>
            </w:r>
            <w:r>
              <w:rPr/>
              <w:t>沿用温室内原有的蓄水池。</w:t>
            </w:r>
            <w:r>
              <w:br/>
            </w:r>
            <w:r>
              <w:rPr/>
              <w:t xml:space="preserve">倒置悬挂安装于温室内部，不影响种植作业；配套低压防滴器，灌溉系统停止运行时不滴漏； </w:t>
            </w:r>
            <w:r>
              <w:br/>
            </w:r>
            <w:r>
              <w:rPr/>
              <w:t>射程：3.5m~4.5m，流量：70L/h ~160 L/h；工作压力：0.2~0.3MPa；喷头布置间距：约4m×4m。</w:t>
            </w:r>
            <w:r>
              <w:br/>
            </w:r>
            <w:r>
              <w:rPr/>
              <w:t>温室内苗床微喷系统划分为六轮灌区， 每个轮灌区设24VAC 电磁阀，低压供电启动，安全可靠，由时间控制器自动控制启动及运行时间。电磁阀采用灌溉用电磁阀，时间控制器采用 6 路灌溉时间程序控制器。</w:t>
            </w:r>
            <w:r>
              <w:br/>
            </w:r>
            <w:r>
              <w:rPr/>
              <w:t>（八）增加潮汐固定苗床系统</w:t>
            </w:r>
            <w:r>
              <w:br/>
            </w:r>
            <w:r>
              <w:rPr/>
              <w:t>在温室内布置潮汐固定苗床设施，潮汐苗床规格1.70m×16m，3张，1.70m×18m，3张，共6张，面积约173.4m²,潮汐苗床放置于固定支架上。</w:t>
            </w:r>
            <w:r>
              <w:br/>
            </w:r>
            <w:r>
              <w:rPr/>
              <w:t xml:space="preserve">苗床支架采用钢架结构，热浸镀锌表面防护，床架参考尺寸： </w:t>
            </w:r>
            <w:r>
              <w:br/>
            </w:r>
            <w:r>
              <w:rPr/>
              <w:t>床架高度0.7m；</w:t>
            </w:r>
            <w:r>
              <w:br/>
            </w:r>
            <w:r>
              <w:rPr/>
              <w:t>床架宽度1.7m；</w:t>
            </w:r>
            <w:r>
              <w:br/>
            </w:r>
            <w:r>
              <w:rPr/>
              <w:t>支承架间隔2m；</w:t>
            </w:r>
            <w:r>
              <w:br/>
            </w:r>
            <w:r>
              <w:rPr/>
              <w:t>苗床架固定不动，床身之间有大于0.7m宽的小路，苗床选用热浸镀锌型材制造。</w:t>
            </w:r>
            <w:r>
              <w:br/>
            </w:r>
            <w:r>
              <w:rPr/>
              <w:t>潮汐苗床盘选用ABS材料，防紫外线，防老化，潮汐盘放在活动苗床上。</w:t>
            </w:r>
            <w:r>
              <w:br/>
            </w:r>
            <w:r>
              <w:rPr/>
              <w:t>配套有潮汐营养液循环系统，包括肥液过滤首部、配紫外线消毒器、供回水管路。其中肥液过滤首部含：水泵、叠片过滤器、阀门、安全阀、排气阀、压力表、管件管道、支架等，具有反冲洗功能。</w:t>
            </w:r>
            <w:r>
              <w:br/>
            </w:r>
            <w:r>
              <w:rPr/>
              <w:t>（九）增加内循环风机系统</w:t>
            </w:r>
            <w:r>
              <w:br/>
            </w:r>
            <w:r>
              <w:rPr/>
              <w:t>本系统主要采用环流风机来增加温室内的空气流动性。</w:t>
            </w:r>
            <w:r>
              <w:br/>
            </w:r>
            <w:r>
              <w:rPr/>
              <w:t>保证温室内温度的均衡；</w:t>
            </w:r>
            <w:r>
              <w:br/>
            </w:r>
            <w:r>
              <w:rPr/>
              <w:t>保证温室内相对湿度的均衡；</w:t>
            </w:r>
            <w:r>
              <w:br/>
            </w:r>
            <w:r>
              <w:rPr/>
              <w:t>保证温室内CO2的均匀分布；</w:t>
            </w:r>
            <w:r>
              <w:br/>
            </w:r>
            <w:r>
              <w:rPr/>
              <w:t>降低空气湿度减少流滴现象；</w:t>
            </w:r>
            <w:r>
              <w:br/>
            </w:r>
            <w:r>
              <w:rPr/>
              <w:t>促进空气的流畅，作物生长更有利。</w:t>
            </w:r>
            <w:r>
              <w:br/>
            </w:r>
            <w:r>
              <w:rPr/>
              <w:t>循环风机的参数：</w:t>
            </w:r>
            <w:r>
              <w:br/>
            </w:r>
            <w:r>
              <w:rPr/>
              <w:t>风量：6500m³/h、风压：70pa、功率：120W</w:t>
            </w:r>
            <w:r>
              <w:br/>
            </w:r>
            <w:r>
              <w:rPr/>
              <w:t>育苗温室内每跨配置1台循环风机，安装在温室的主拉杆下面，均匀排布。</w:t>
            </w:r>
          </w:p>
        </w:tc>
      </w:tr>
      <w:tr>
        <w:tc>
          <w:tcPr>
            <w:tcW w:type="dxa" w:w="2076"/>
          </w:tcPr>
          <w:p/>
        </w:tc>
        <w:tc>
          <w:tcPr>
            <w:tcW w:type="dxa" w:w="415"/>
          </w:tcPr>
          <w:p>
            <w:r>
              <w:rPr/>
              <w:t>3</w:t>
            </w:r>
          </w:p>
        </w:tc>
        <w:tc>
          <w:tcPr>
            <w:tcW w:type="dxa" w:w="5814"/>
          </w:tcPr>
          <w:p>
            <w:r>
              <w:rPr/>
              <w:t>育苗薄膜温室</w:t>
            </w:r>
            <w:r>
              <w:br/>
            </w:r>
            <w:r>
              <w:rPr/>
              <w:t>新建加强型育苗薄膜温室1座，总面积约921.6㎡，主要包括：温室基础土建、温室主体钢结构、围护材料、门、通风系统、室外遮阳系统、室内遮阳系统、内循环风机、电气控制系统、活动苗床、苗床上微喷系统、缓冲间。</w:t>
            </w:r>
            <w:r>
              <w:br/>
            </w:r>
            <w:r>
              <w:rPr/>
              <w:t>（一）基本参数及主要性能指标</w:t>
            </w:r>
            <w:r>
              <w:br/>
            </w:r>
            <w:r>
              <w:rPr/>
              <w:t>基本参数</w:t>
            </w:r>
            <w:r>
              <w:br/>
            </w:r>
            <w:r>
              <w:rPr/>
              <w:t>主结构形式：单坡锯齿型连栋结构。</w:t>
            </w:r>
            <w:r>
              <w:br/>
            </w:r>
            <w:r>
              <w:rPr/>
              <w:t>跨度：     9.6m</w:t>
            </w:r>
            <w:r>
              <w:br/>
            </w:r>
            <w:r>
              <w:rPr/>
              <w:t>开间：     4m</w:t>
            </w:r>
            <w:r>
              <w:br/>
            </w:r>
            <w:r>
              <w:rPr/>
              <w:t>肩高：     6m</w:t>
            </w:r>
            <w:r>
              <w:br/>
            </w:r>
            <w:r>
              <w:rPr/>
              <w:t>脊高：     7.6m</w:t>
            </w:r>
            <w:r>
              <w:br/>
            </w:r>
            <w:r>
              <w:rPr/>
              <w:t>外遮阳高： 8.2m</w:t>
            </w:r>
            <w:r>
              <w:br/>
            </w:r>
            <w:r>
              <w:rPr/>
              <w:t>侧边柱间距： 2m</w:t>
            </w:r>
            <w:r>
              <w:br/>
            </w:r>
            <w:r>
              <w:rPr/>
              <w:t>顶  窗： 电动卷膜天窗</w:t>
            </w:r>
            <w:r>
              <w:br/>
            </w:r>
            <w:r>
              <w:rPr/>
              <w:t>布置面积:约921.6㎡，规格尺寸：28.8m×32m=921.6㎡。</w:t>
            </w:r>
            <w:r>
              <w:br/>
            </w:r>
            <w:r>
              <w:rPr/>
              <w:t xml:space="preserve">主要性能指标 </w:t>
            </w:r>
            <w:r>
              <w:br/>
            </w:r>
            <w:r>
              <w:rPr/>
              <w:t>承载风压：     0.65KN/m2（相当于11级）</w:t>
            </w:r>
            <w:r>
              <w:br/>
            </w:r>
            <w:r>
              <w:rPr/>
              <w:t>作物荷载：     0.15 KN /m2</w:t>
            </w:r>
            <w:r>
              <w:br/>
            </w:r>
            <w:r>
              <w:rPr/>
              <w:t>最大排雨量：   140mm/h</w:t>
            </w:r>
            <w:r>
              <w:br/>
            </w:r>
            <w:r>
              <w:rPr/>
              <w:t>保温性能：     在不加温条件下，冬天室内平均温度比室外温度高2℃以上。</w:t>
            </w:r>
            <w:r>
              <w:br/>
            </w:r>
            <w:r>
              <w:rPr/>
              <w:t>使用年限：     ≥20年。主体结构10年以上无明显锈蚀</w:t>
            </w:r>
            <w:r>
              <w:br/>
            </w:r>
            <w:r>
              <w:rPr/>
              <w:t>（二）温室主体结构</w:t>
            </w:r>
            <w:r>
              <w:br/>
            </w:r>
            <w:r>
              <w:rPr/>
              <w:t>结构形式</w:t>
            </w:r>
            <w:r>
              <w:br/>
            </w:r>
            <w:r>
              <w:rPr/>
              <w:t>单坡锯齿型连栋结构，桁架跨度约9.6米，空间开阔。</w:t>
            </w:r>
            <w:r>
              <w:br/>
            </w:r>
            <w:r>
              <w:rPr/>
              <w:t>基础</w:t>
            </w:r>
            <w:r>
              <w:br/>
            </w:r>
            <w:r>
              <w:rPr/>
              <w:t>温室基础按地面承载力≥100KN/m2设计；</w:t>
            </w:r>
            <w:r>
              <w:br/>
            </w:r>
            <w:r>
              <w:rPr/>
              <w:t>温室采用钢筋混凝土（C20）独立点式基础。采用现场浇注、预埋螺栓的方式进行施工，用M12热镀锌螺栓与上部温室柱连接。本项目±0.00由双方现场确定；</w:t>
            </w:r>
            <w:r>
              <w:br/>
            </w:r>
            <w:r>
              <w:rPr/>
              <w:t>四周柱基在每个基础柱墩之间砌120mm厚砖墙，砖墙平均高0.50m（突出地面部分平均高0.30 m），外墙面与基础柱墩平，墙面普通批荡；</w:t>
            </w:r>
            <w:r>
              <w:br/>
            </w:r>
            <w:r>
              <w:rPr/>
              <w:t>温室砖墙四周砌排水沟，宽300mm，最浅处150mm，泄水坡度为2‰。</w:t>
            </w:r>
            <w:r>
              <w:br/>
            </w:r>
            <w:r>
              <w:rPr/>
              <w:t>主构架</w:t>
            </w:r>
            <w:r>
              <w:br/>
            </w:r>
            <w:r>
              <w:rPr/>
              <w:t>考虑到温室的安全、经济、美观、适用等综合因素，温室主体结构采用轻型钢结构，主要材料为冷轧薄壁异型钢材和自轧温室专用型材，所有钢构件材料不允许驳接，规格如下：</w:t>
            </w:r>
            <w:r>
              <w:br/>
            </w:r>
            <w:r>
              <w:rPr/>
              <w:t>边 立 柱──矩形管120×60×2.0mm</w:t>
            </w:r>
            <w:r>
              <w:br/>
            </w:r>
            <w:r>
              <w:rPr/>
              <w:t>内 立 柱──矩形管120×60×2.0mm</w:t>
            </w:r>
            <w:r>
              <w:br/>
            </w:r>
            <w:r>
              <w:rPr/>
              <w:t>主 拱 杆──圆  管Φ40×1.5mm</w:t>
            </w:r>
            <w:r>
              <w:br/>
            </w:r>
            <w:r>
              <w:rPr/>
              <w:t>桁架上弦──矩形管60×40×2.0mm</w:t>
            </w:r>
            <w:r>
              <w:br/>
            </w:r>
            <w:r>
              <w:rPr/>
              <w:t>桁架下弦──矩形管60×40×2.0mm</w:t>
            </w:r>
            <w:r>
              <w:br/>
            </w:r>
            <w:r>
              <w:rPr/>
              <w:t>桁架腹杆──角钢25×25×3mm</w:t>
            </w:r>
            <w:r>
              <w:br/>
            </w:r>
            <w:r>
              <w:rPr/>
              <w:t>天窗横梁──矩形管30×30×2.0mm</w:t>
            </w:r>
            <w:r>
              <w:br/>
            </w:r>
            <w:r>
              <w:rPr/>
              <w:t>水 槽──专用型材190×130×2.0mm</w:t>
            </w:r>
            <w:r>
              <w:br/>
            </w:r>
            <w:r>
              <w:rPr/>
              <w:t>四周横梁──C形材60×30×2.0mm</w:t>
            </w:r>
            <w:r>
              <w:br/>
            </w:r>
            <w:r>
              <w:rPr/>
              <w:t>薄膜固定卡槽──槽形26×18×1.2（专用型材配塑料压条）</w:t>
            </w:r>
            <w:r>
              <w:br/>
            </w:r>
            <w:r>
              <w:rPr/>
              <w:t>铝合金卡槽──槽形26×13×0.7（配包塑卡簧）</w:t>
            </w:r>
            <w:r>
              <w:br/>
            </w:r>
            <w:r>
              <w:rPr/>
              <w:t>温室的钢结构件均经热浸镀锌处理，采用镀锌螺栓和自攻螺丝联接。</w:t>
            </w:r>
            <w:r>
              <w:br/>
            </w:r>
            <w:r>
              <w:rPr/>
              <w:t>周边侧窗</w:t>
            </w:r>
            <w:r>
              <w:br/>
            </w:r>
            <w:r>
              <w:rPr/>
              <w:t>温室四周设连片式卷膜机构，设上下两层。</w:t>
            </w:r>
            <w:r>
              <w:br/>
            </w:r>
            <w:r>
              <w:rPr/>
              <w:t>薄膜卷起高度约1.5m，设防风网加固。</w:t>
            </w:r>
            <w:r>
              <w:br/>
            </w:r>
            <w:r>
              <w:rPr/>
              <w:t>薄膜卷起部分装设32目尼龙防虫网。</w:t>
            </w:r>
            <w:r>
              <w:br/>
            </w:r>
            <w:r>
              <w:rPr/>
              <w:t>采用电动卷膜机操纵。</w:t>
            </w:r>
            <w:r>
              <w:br/>
            </w:r>
            <w:r>
              <w:rPr/>
              <w:t>天窗：</w:t>
            </w:r>
            <w:r>
              <w:br/>
            </w:r>
            <w:r>
              <w:rPr/>
              <w:t>温室顶沿水槽方向设通长卷膜天窗。</w:t>
            </w:r>
            <w:r>
              <w:br/>
            </w:r>
            <w:r>
              <w:rPr/>
              <w:t>薄膜卷起宽度约1.5m，设防风网加固。</w:t>
            </w:r>
            <w:r>
              <w:br/>
            </w:r>
            <w:r>
              <w:rPr/>
              <w:t>薄膜卷起部分装设18目尼龙防虫网。</w:t>
            </w:r>
            <w:r>
              <w:br/>
            </w:r>
            <w:r>
              <w:rPr/>
              <w:t>采用电动卷膜机操纵。</w:t>
            </w:r>
            <w:r>
              <w:br/>
            </w:r>
            <w:r>
              <w:rPr/>
              <w:t>门</w:t>
            </w:r>
            <w:r>
              <w:br/>
            </w:r>
            <w:r>
              <w:rPr/>
              <w:t>每座温室设2道单开PC板推拉门，采用上导轨悬挂结构滚轮方式滑动，开闭轻便。</w:t>
            </w:r>
            <w:r>
              <w:br/>
            </w:r>
            <w:r>
              <w:rPr/>
              <w:t>门规格：宽×高=约2.0m×2.0m。</w:t>
            </w:r>
            <w:r>
              <w:br/>
            </w:r>
            <w:r>
              <w:rPr/>
              <w:t>门框架为钢管焊接，经热镀锌处理。</w:t>
            </w:r>
            <w:r>
              <w:br/>
            </w:r>
            <w:r>
              <w:rPr/>
              <w:t>门覆盖约6㎜厚双层中空PC板（聚碳酸脂板）。</w:t>
            </w:r>
            <w:r>
              <w:br/>
            </w:r>
            <w:r>
              <w:rPr/>
              <w:t>覆盖材料</w:t>
            </w:r>
            <w:r>
              <w:br/>
            </w:r>
            <w:r>
              <w:rPr/>
              <w:t>温室覆盖约0.13㎜厚薄膜，透光率达85％以上。</w:t>
            </w:r>
            <w:r>
              <w:br/>
            </w:r>
            <w:r>
              <w:rPr/>
              <w:t>薄膜使用专用铝合金卡槽或热镀锌卡槽配浸塑卡簧固定。</w:t>
            </w:r>
            <w:r>
              <w:br/>
            </w:r>
            <w:r>
              <w:rPr/>
              <w:t>防虫网缓冲间</w:t>
            </w:r>
            <w:r>
              <w:br/>
            </w:r>
            <w:r>
              <w:rPr/>
              <w:t>温室正门入口处，设内防虫网缓冲间，长宽高：约6m×2.5m×2.5m。</w:t>
            </w:r>
            <w:r>
              <w:br/>
            </w:r>
            <w:r>
              <w:rPr/>
              <w:t>覆盖32目白色尼龙防虫网。</w:t>
            </w:r>
            <w:r>
              <w:br/>
            </w:r>
            <w:r>
              <w:rPr/>
              <w:t>排水系统</w:t>
            </w:r>
            <w:r>
              <w:br/>
            </w:r>
            <w:r>
              <w:rPr/>
              <w:t>温室使用水槽收集天面水，水槽采用折边专用型材，钢性好，能承受人在其上面自由行走。水槽排水坡度为5‰，山墙水槽出口处接PVC落水管。</w:t>
            </w:r>
            <w:r>
              <w:br/>
            </w:r>
            <w:r>
              <w:rPr/>
              <w:t>（三）室外遮阳系统</w:t>
            </w:r>
            <w:r>
              <w:br/>
            </w:r>
            <w:r>
              <w:rPr/>
              <w:t>基本构架：</w:t>
            </w:r>
            <w:r>
              <w:br/>
            </w:r>
            <w:r>
              <w:rPr/>
              <w:t>室外遮阳系统是在温室骨架外另外安装一套遮阳骨架。考虑到温室的安全、经济、美观、适用等综合因素，温室主体结构采用轻型钢结构，主要材料为冷轧薄壁异型钢材和温室专用型材，温室的钢结构件均经热浸镀锌处理。</w:t>
            </w:r>
            <w:r>
              <w:br/>
            </w:r>
            <w:r>
              <w:rPr/>
              <w:t>遮光边立柱──矩形管50×50×2.0mm</w:t>
            </w:r>
            <w:r>
              <w:br/>
            </w:r>
            <w:r>
              <w:rPr/>
              <w:t>遮光内立柱──矩形管40×40×2.0mm</w:t>
            </w:r>
            <w:r>
              <w:br/>
            </w:r>
            <w:r>
              <w:rPr/>
              <w:t>遮光边横梁──矩形管100×50×2.0mm</w:t>
            </w:r>
            <w:r>
              <w:br/>
            </w:r>
            <w:r>
              <w:rPr/>
              <w:t>遮光内横梁──矩形管40×40×2.0mm</w:t>
            </w:r>
            <w:r>
              <w:br/>
            </w:r>
            <w:r>
              <w:rPr/>
              <w:t xml:space="preserve">遮阳纵梁──方管60×40×2.0mm  </w:t>
            </w:r>
            <w:r>
              <w:br/>
            </w:r>
            <w:r>
              <w:rPr/>
              <w:t xml:space="preserve">遮阳端水平撑杆──方管100×50×2.0mm  </w:t>
            </w:r>
            <w:r>
              <w:br/>
            </w:r>
            <w:r>
              <w:rPr/>
              <w:t xml:space="preserve">遮阳端斜撑杆──方管100×50×2.0mm        </w:t>
            </w:r>
            <w:r>
              <w:br/>
            </w:r>
            <w:r>
              <w:rPr/>
              <w:t>撑杆──圆管Φ32×1.5mm</w:t>
            </w:r>
            <w:r>
              <w:br/>
            </w:r>
            <w:r>
              <w:rPr/>
              <w:t>传动轴──圆管Φ32×2.0mm</w:t>
            </w:r>
            <w:r>
              <w:br/>
            </w:r>
            <w:r>
              <w:rPr/>
              <w:t>遮光牵引铝型材──矩形30×25×1.0mm</w:t>
            </w:r>
            <w:r>
              <w:br/>
            </w:r>
            <w:r>
              <w:rPr/>
              <w:t>系统组成：</w:t>
            </w:r>
            <w:r>
              <w:br/>
            </w:r>
            <w:r>
              <w:rPr/>
              <w:t>温室室外遮阳系统由1套齿轮齿条传动系统独立控制，系统由减速机、传动轴、传动管、托幕线、压幕线、遮阳网等组成。</w:t>
            </w:r>
            <w:r>
              <w:br/>
            </w:r>
            <w:r>
              <w:rPr/>
              <w:t>减速电机采用国产电机，运转平稳、安全可靠，并带有过载保护装置。</w:t>
            </w:r>
            <w:r>
              <w:br/>
            </w:r>
            <w:r>
              <w:rPr/>
              <w:t>扭矩（Nm）：400    400</w:t>
            </w:r>
            <w:r>
              <w:br/>
            </w:r>
            <w:r>
              <w:rPr/>
              <w:t>转速（R/min）：    5.2</w:t>
            </w:r>
            <w:r>
              <w:br/>
            </w:r>
            <w:r>
              <w:rPr/>
              <w:t>功率（KW）：    0.55</w:t>
            </w:r>
            <w:r>
              <w:br/>
            </w:r>
            <w:r>
              <w:rPr/>
              <w:t>外遮阳网：</w:t>
            </w:r>
            <w:r>
              <w:br/>
            </w:r>
            <w:r>
              <w:rPr/>
              <w:t>遮阳网采用遮光率为≥70%的黑色针织遮光网，寿命5年以上。</w:t>
            </w:r>
            <w:r>
              <w:br/>
            </w:r>
            <w:r>
              <w:rPr/>
              <w:t>遮阳网采用圆纱经编织法，其抗拉强力、抗撕强力均较强，遮阳率及宽度也较稳定，适用外遮阳降温之用，采用原料为高密度聚乙烯加以特殊配方的抗老化剂抽成的圆单丝。</w:t>
            </w:r>
            <w:r>
              <w:br/>
            </w:r>
            <w:r>
              <w:rPr/>
              <w:t>遮光网可铺开或闭合，调节室内光照。</w:t>
            </w:r>
            <w:r>
              <w:br/>
            </w:r>
            <w:r>
              <w:rPr/>
              <w:t xml:space="preserve">（四）风机系统  </w:t>
            </w:r>
            <w:r>
              <w:br/>
            </w:r>
            <w:r>
              <w:rPr/>
              <w:t>温室的一面侧墙安装国产风机，主要性能参数参见下：</w:t>
            </w:r>
            <w:r>
              <w:br/>
            </w:r>
            <w:r>
              <w:rPr/>
              <w:t>●出风量：44500m³/h</w:t>
            </w:r>
            <w:r>
              <w:br/>
            </w:r>
            <w:r>
              <w:rPr/>
              <w:t>●转速：440RPM</w:t>
            </w:r>
            <w:r>
              <w:br/>
            </w:r>
            <w:r>
              <w:rPr/>
              <w:t>●内圈直径：1270mm</w:t>
            </w:r>
            <w:r>
              <w:br/>
            </w:r>
            <w:r>
              <w:rPr/>
              <w:t>●功率：1.1kw</w:t>
            </w:r>
            <w:r>
              <w:br/>
            </w:r>
            <w:r>
              <w:rPr/>
              <w:t>●外尺寸：1380×1380×400mm</w:t>
            </w:r>
            <w:r>
              <w:br/>
            </w:r>
            <w:r>
              <w:rPr/>
              <w:t>另一侧墙面设卷膜窗机构，通过电动控制。</w:t>
            </w:r>
            <w:r>
              <w:br/>
            </w:r>
            <w:r>
              <w:rPr/>
              <w:t>（五）室内活动苗床</w:t>
            </w:r>
            <w:r>
              <w:br/>
            </w:r>
            <w:r>
              <w:rPr/>
              <w:t>苗床布置</w:t>
            </w:r>
            <w:r>
              <w:br/>
            </w:r>
            <w:r>
              <w:rPr/>
              <w:t>温室配置移动苗床，宽约1.75m，高约0.7m。可在任意两个苗床间沿跨度方向移动产生约0.6m活动通道，能有效提高温室利用率。</w:t>
            </w:r>
            <w:r>
              <w:br/>
            </w:r>
            <w:r>
              <w:rPr/>
              <w:t>构架及用材</w:t>
            </w:r>
            <w:r>
              <w:br/>
            </w:r>
            <w:r>
              <w:rPr/>
              <w:t>苗床采用热镀锌方管骨架，铝合金边框，特制的苗床专用铝合金边框带圆形卷边，承载力大，美观舒适，苗床网采用热浸镀锌铁丝网，最大承载力50kg/㎡，配防翻限位装置，防止不均匀受压而翻倒。</w:t>
            </w:r>
            <w:r>
              <w:br/>
            </w:r>
            <w:r>
              <w:rPr/>
              <w:t>（六）吊喷灌溉系统</w:t>
            </w:r>
            <w:r>
              <w:br/>
            </w:r>
            <w:r>
              <w:rPr/>
              <w:t>倒置悬挂安装于温室内部，不影响种植作业；配套低压防滴器，灌溉系统停止运行时不滴漏；防堵性强，易于拆洗，使用方便；</w:t>
            </w:r>
            <w:r>
              <w:br/>
            </w:r>
            <w:r>
              <w:rPr/>
              <w:t>射程：3.5m~4.5m，流量：70L/h ~160 L/h；工作压力：0.2~0.3MPa；喷头布置间距：约4m×4m。</w:t>
            </w:r>
            <w:r>
              <w:br/>
            </w:r>
            <w:r>
              <w:rPr/>
              <w:t>温室内苗床微喷系统划分为2轮灌区， 每个轮灌区设24VAC 电磁阀，低压供电启动，安全可靠，由时间控制器自动控制启动及运行时间。电磁阀采用灌溉用电磁阀，时间控制器采用 2 路灌溉时间程序控制器。</w:t>
            </w:r>
            <w:r>
              <w:br/>
            </w:r>
            <w:r>
              <w:rPr/>
              <w:t>灌溉首部及供水管路</w:t>
            </w:r>
            <w:r>
              <w:br/>
            </w:r>
            <w:r>
              <w:rPr/>
              <w:t xml:space="preserve">温室内苗床吊喷系统配置 1 套灌溉首部设备，首部设备包括主泵、过滤器、阀门配件、电控箱及首部机座等。主泵采用离心管道泵，过滤器采用2寸叠片式过滤器，保证灌溉压力及水质达到灌溉系统要求。 </w:t>
            </w:r>
            <w:r>
              <w:br/>
            </w:r>
            <w:r>
              <w:rPr/>
              <w:t>温室内布供水管路，供水主、支管地埋式安装，固定式喷 灌电磁阀前设 1 个球阀取水点，可供人工放水用。系统管路均采用 UPVC 给水管，管路连接采用承插口粘接方式，UPVC 管材均符合《给水用硬聚氯乙稀（PVC-U）管材》GB/T10002.1-2006规定的优质管材， UPVC 蝶阀、球阀等均采用UPVC 阀门。</w:t>
            </w:r>
            <w:r>
              <w:br/>
            </w:r>
            <w:r>
              <w:rPr/>
              <w:t>（七）内循环风机</w:t>
            </w:r>
            <w:r>
              <w:br/>
            </w:r>
            <w:r>
              <w:rPr/>
              <w:t>本系统主要采用环流风机来增加温室内的空气流动性。</w:t>
            </w:r>
            <w:r>
              <w:br/>
            </w:r>
            <w:r>
              <w:rPr/>
              <w:t>循环风机的作用</w:t>
            </w:r>
            <w:r>
              <w:br/>
            </w:r>
            <w:r>
              <w:rPr/>
              <w:t>保证温室内温度的均衡；</w:t>
            </w:r>
            <w:r>
              <w:br/>
            </w:r>
            <w:r>
              <w:rPr/>
              <w:t>保证温室内相对湿度的均衡；</w:t>
            </w:r>
            <w:r>
              <w:br/>
            </w:r>
            <w:r>
              <w:rPr/>
              <w:t>保证温室内CO2的均匀分布；</w:t>
            </w:r>
            <w:r>
              <w:br/>
            </w:r>
            <w:r>
              <w:rPr/>
              <w:t>降低空气湿度减少流滴现象；</w:t>
            </w:r>
            <w:r>
              <w:br/>
            </w:r>
            <w:r>
              <w:rPr/>
              <w:t>促进空气的流畅，作物生长更有利。</w:t>
            </w:r>
            <w:r>
              <w:br/>
            </w:r>
            <w:r>
              <w:rPr/>
              <w:t>循环风机的参数</w:t>
            </w:r>
            <w:r>
              <w:br/>
            </w:r>
            <w:r>
              <w:rPr/>
              <w:t>风量：6500m³/h   风压：70pa</w:t>
            </w:r>
            <w:r>
              <w:br/>
            </w:r>
            <w:r>
              <w:rPr/>
              <w:t>功率：120W</w:t>
            </w:r>
            <w:r>
              <w:br/>
            </w:r>
            <w:r>
              <w:rPr/>
              <w:t>循环风机的数量和布局</w:t>
            </w:r>
            <w:r>
              <w:br/>
            </w:r>
            <w:r>
              <w:rPr/>
              <w:t>育苗温室内每跨配置2台循环风机，安装在温室的主拉杆下面，均匀排布。</w:t>
            </w:r>
          </w:p>
        </w:tc>
      </w:tr>
      <w:tr>
        <w:tc>
          <w:tcPr>
            <w:tcW w:type="dxa" w:w="2076"/>
          </w:tcPr>
          <w:p/>
        </w:tc>
        <w:tc>
          <w:tcPr>
            <w:tcW w:type="dxa" w:w="415"/>
          </w:tcPr>
          <w:p>
            <w:r>
              <w:rPr/>
              <w:t>4</w:t>
            </w:r>
          </w:p>
        </w:tc>
        <w:tc>
          <w:tcPr>
            <w:tcW w:type="dxa" w:w="5814"/>
          </w:tcPr>
          <w:p>
            <w:r>
              <w:rPr/>
              <w:t>播种育苗设施设备</w:t>
            </w:r>
            <w:r>
              <w:br/>
            </w:r>
            <w:r>
              <w:rPr/>
              <w:t>播种育苗设施设备，包括播种生产线、人工嫁接生产线、愈合室、愈合架及愈合补光灯等。</w:t>
            </w:r>
            <w:r>
              <w:br/>
            </w:r>
            <w:r>
              <w:rPr/>
              <w:t>（一）播种生产线</w:t>
            </w:r>
            <w:r>
              <w:br/>
            </w:r>
            <w:r>
              <w:rPr/>
              <w:t xml:space="preserve"> 沿用旧播种生产线，对播种生产线进行维修调试。</w:t>
            </w:r>
            <w:r>
              <w:br/>
            </w:r>
            <w:r>
              <w:rPr/>
              <w:t>（二）嫁接生产线</w:t>
            </w:r>
            <w:r>
              <w:br/>
            </w:r>
            <w:r>
              <w:rPr/>
              <w:t>嫁接生产线针对蔬菜嫁接苗生产作业，主要由传送带和嫁接工作台组成。传送带分为上、中、下三层，上层输送嫁接用砧木苗穴盘，中层输送嫁接用接穗苗穴盘，下层输送嫁接作业完成的嫁接苗穴盘；嫁接工作台布置在传送带的两侧。</w:t>
            </w:r>
            <w:r>
              <w:br/>
            </w:r>
            <w:r>
              <w:rPr/>
              <w:t>嫁接生产作业时，操作人员在生产线的首端将砧木穴盘苗和接穗穴盘苗分别搬运到上层和中层传送带，传送带将穴盘苗输送到各嫁接工作台处，嫁接人员将其搬至工作台上进行嫁接作业,待嫁接完成后，将嫁接苗推入下层传送带，传送带将嫁接苗输送回生产线的首端，搬运人员将嫁接苗搬出，然后再集中送至愈合区域。</w:t>
            </w:r>
            <w:r>
              <w:br/>
            </w:r>
            <w:r>
              <w:rPr/>
              <w:t>传送带上层、中层和下层末端均配有穴盘阻挡机构。整线可移动式。脚轮带有锁定装置。整线设总电控箱，总电控箱及各工位处均设有控制开关，工位工人可根据作业需求控制传送带的启停。整线设有紧急停止控制按钮。</w:t>
            </w:r>
            <w:r>
              <w:br/>
            </w:r>
            <w:r>
              <w:rPr/>
              <w:t>该生产线可配合茄果类嫁接切削器进行生产作业，可减轻劳动强度、便于生产管理，提高嫁接作业质量和综合嫁接作业生产率。</w:t>
            </w:r>
            <w:r>
              <w:br/>
            </w:r>
            <w:r>
              <w:rPr/>
              <w:t>技术参数：</w:t>
            </w:r>
            <w:r>
              <w:br/>
            </w:r>
            <w:r>
              <w:rPr/>
              <w:t>①　设备功率：2kW；</w:t>
            </w:r>
            <w:r>
              <w:br/>
            </w:r>
            <w:r>
              <w:rPr/>
              <w:t>②　作业平台数量：12个；</w:t>
            </w:r>
            <w:r>
              <w:br/>
            </w:r>
            <w:r>
              <w:rPr/>
              <w:t>③  作业平台尺寸：800mm*400mm；</w:t>
            </w:r>
            <w:r>
              <w:br/>
            </w:r>
            <w:r>
              <w:rPr/>
              <w:t>④  传送速度：0.15m/s；</w:t>
            </w:r>
            <w:r>
              <w:br/>
            </w:r>
            <w:r>
              <w:rPr/>
              <w:t>⑤  传送带宽度： 300mm ；</w:t>
            </w:r>
            <w:r>
              <w:br/>
            </w:r>
            <w:r>
              <w:rPr/>
              <w:t>⑥  电控箱防水等级：IP65；</w:t>
            </w:r>
            <w:r>
              <w:br/>
            </w:r>
            <w:r>
              <w:rPr/>
              <w:t>⑦  设备外形尺寸：L6.6m×W0.6m×H1.4m。</w:t>
            </w:r>
            <w:r>
              <w:br/>
            </w:r>
            <w:r>
              <w:rPr/>
              <w:t>（三）愈合室</w:t>
            </w:r>
            <w:r>
              <w:br/>
            </w:r>
            <w:r>
              <w:rPr/>
              <w:t>为嫁接苗提供一个良好的可控愈合环境，包括：温度、湿度、光照等，促进嫁接苗的快速愈合。愈合室围护结构采用聚氨酯夹芯板。</w:t>
            </w:r>
            <w:r>
              <w:br/>
            </w:r>
            <w:r>
              <w:rPr/>
              <w:t>愈合室配置6层愈合架，约1500*565*2200（mm），每层安装20w LED补光灯管及控制系统，配套光强调控系统。</w:t>
            </w:r>
            <w:r>
              <w:br/>
            </w:r>
            <w:r>
              <w:rPr/>
              <w:t>通过调解温度湿度，可创造理想催芽环境，促进种子的快速健康发芽，同时可作为催芽室使用。</w:t>
            </w:r>
            <w:r>
              <w:br/>
            </w:r>
            <w:r>
              <w:rPr/>
              <w:t xml:space="preserve">  技术参数</w:t>
            </w:r>
            <w:r>
              <w:br/>
            </w:r>
            <w:r>
              <w:rPr/>
              <w:t>外形尺寸（长×宽）：约6.9m×4.9m；共2间，高度根据室内高度建设。</w:t>
            </w:r>
            <w:r>
              <w:br/>
            </w:r>
            <w:r>
              <w:rPr/>
              <w:t>门：1扇手动平移门，门洞约1500×2100mm;</w:t>
            </w:r>
            <w:r>
              <w:br/>
            </w:r>
            <w:r>
              <w:rPr/>
              <w:t>温度：15～30℃，可调节；</w:t>
            </w:r>
            <w:r>
              <w:br/>
            </w:r>
            <w:r>
              <w:rPr/>
              <w:t>湿度：60～90%RH，可调节；</w:t>
            </w:r>
            <w:r>
              <w:br/>
            </w:r>
            <w:r>
              <w:rPr/>
              <w:t>制冷压缩机组：风冷压缩机组1套；</w:t>
            </w:r>
            <w:r>
              <w:br/>
            </w:r>
            <w:r>
              <w:rPr/>
              <w:t>控制方式：PLC+触摸屏（自动记录室内的温度和湿度，并形成曲线，能随时查任何时段的温度和湿度，并有故障自诊断功能）；</w:t>
            </w:r>
            <w:r>
              <w:br/>
            </w:r>
            <w:r>
              <w:rPr/>
              <w:t>冷凝方式：风冷；</w:t>
            </w:r>
            <w:r>
              <w:br/>
            </w:r>
            <w:r>
              <w:rPr/>
              <w:t>结构型式：组合式。</w:t>
            </w:r>
            <w:r>
              <w:br/>
            </w:r>
            <w:r>
              <w:rPr/>
              <w:t>（四）园艺推车</w:t>
            </w:r>
            <w:r>
              <w:br/>
            </w:r>
            <w:r>
              <w:rPr/>
              <w:t>配套2台园艺推车，尺寸约1500*560*1900（mm），每车12层，每层5盘计算，每车60盘。用于播种好穴盘的运输、存放，同时运进催芽室进行催芽。底板、立柱等加工后采用热镀锌处理。底盘采用重载脚轮，小车坚固耐用，推送穴盘灵活省力。</w:t>
            </w:r>
          </w:p>
        </w:tc>
      </w:tr>
      <w:tr>
        <w:tc>
          <w:tcPr>
            <w:tcW w:type="dxa" w:w="2076"/>
          </w:tcPr>
          <w:p/>
        </w:tc>
        <w:tc>
          <w:tcPr>
            <w:tcW w:type="dxa" w:w="415"/>
          </w:tcPr>
          <w:p>
            <w:r>
              <w:rPr/>
              <w:t>5</w:t>
            </w:r>
          </w:p>
        </w:tc>
        <w:tc>
          <w:tcPr>
            <w:tcW w:type="dxa" w:w="5814"/>
          </w:tcPr>
          <w:p>
            <w:r>
              <w:rPr/>
              <w:t>育苗栽培水肥滴灌系统</w:t>
            </w:r>
            <w:r>
              <w:br/>
            </w:r>
            <w:r>
              <w:rPr/>
              <w:t>灌溉施肥系统由蓄水罐、灌溉首部、抽肥泵组、PVC供水管路、滴灌带和电控系统组成。</w:t>
            </w:r>
            <w:r>
              <w:br/>
            </w:r>
            <w:r>
              <w:rPr/>
              <w:t>（一）蓄水罐</w:t>
            </w:r>
            <w:r>
              <w:br/>
            </w:r>
            <w:r>
              <w:rPr/>
              <w:t>每块露地试验田块配置一个20m3不锈钢蓄水罐，安装在预先浇注好的钢混硬底化底座。</w:t>
            </w:r>
            <w:r>
              <w:br/>
            </w:r>
            <w:r>
              <w:rPr/>
              <w:t>（二）灌溉首部</w:t>
            </w:r>
            <w:r>
              <w:br/>
            </w:r>
            <w:r>
              <w:rPr/>
              <w:t>加压水泵采用卧式不锈钢离心水泵，电机与泵体采用直联式、机械密封，这类型的水泵运行稳定运转噪音低，同时方便维护保养，首部管路配置过滤器、排气阀、单向阀等阀门管件。</w:t>
            </w:r>
            <w:r>
              <w:br/>
            </w:r>
            <w:r>
              <w:rPr/>
              <w:t>卧式离心泵主要技术参数：</w:t>
            </w:r>
            <w:r>
              <w:br/>
            </w:r>
            <w:r>
              <w:rPr/>
              <w:t>功　　率：    1.85kW；</w:t>
            </w:r>
            <w:r>
              <w:br/>
            </w:r>
            <w:r>
              <w:rPr/>
              <w:t>流    量：    8.4    m3/h；</w:t>
            </w:r>
            <w:r>
              <w:br/>
            </w:r>
            <w:r>
              <w:rPr/>
              <w:t>扬　　程：    约28m；</w:t>
            </w:r>
            <w:r>
              <w:br/>
            </w:r>
            <w:r>
              <w:rPr/>
              <w:t>过滤器，因灌溉水中含有砂砾杂质，为保证灌溉水质量和保证施肥灌溉系统设备正常运作，在井泵供水管路及首部供水管路中设置过滤器滤去水中的砂砾等杂质。</w:t>
            </w:r>
            <w:r>
              <w:br/>
            </w:r>
            <w:r>
              <w:rPr/>
              <w:t>叠片式过滤器主要技术参数：</w:t>
            </w:r>
            <w:r>
              <w:br/>
            </w:r>
            <w:r>
              <w:rPr/>
              <w:t>类    型：    1.5英寸叠片式</w:t>
            </w:r>
            <w:r>
              <w:br/>
            </w:r>
            <w:r>
              <w:rPr/>
              <w:t>最大流量：    15m3/h；</w:t>
            </w:r>
            <w:r>
              <w:br/>
            </w:r>
            <w:r>
              <w:rPr/>
              <w:t>过滤精度：    120目；</w:t>
            </w:r>
            <w:r>
              <w:br/>
            </w:r>
            <w:r>
              <w:rPr/>
              <w:t>承受压力    10bar。</w:t>
            </w:r>
            <w:r>
              <w:br/>
            </w:r>
            <w:r>
              <w:rPr/>
              <w:t>（三）抽肥泵组</w:t>
            </w:r>
            <w:r>
              <w:br/>
            </w:r>
            <w:r>
              <w:rPr/>
              <w:t>在加压水泵的吸水端安装一台自吸水泵，自吸泵吸入肥液罐的肥液泵入到加压水泵管路，通过阀门设定合肥液与清水按一定配比混合再经过加压水泵压送到PVC主管路、滴灌带，最后由滴头滴出到植物根部。</w:t>
            </w:r>
            <w:r>
              <w:br/>
            </w:r>
            <w:r>
              <w:rPr/>
              <w:t>自吸离心泵主要技术参数：</w:t>
            </w:r>
            <w:r>
              <w:br/>
            </w:r>
            <w:r>
              <w:rPr/>
              <w:t>功　　率：    0.37kW；</w:t>
            </w:r>
            <w:r>
              <w:br/>
            </w:r>
            <w:r>
              <w:rPr/>
              <w:t>流    量：    1.2m3/h；</w:t>
            </w:r>
            <w:r>
              <w:br/>
            </w:r>
            <w:r>
              <w:rPr/>
              <w:t>扬　　程：    23m。</w:t>
            </w:r>
            <w:r>
              <w:br/>
            </w:r>
            <w:r>
              <w:rPr/>
              <w:t>（四）电控系统</w:t>
            </w:r>
            <w:r>
              <w:br/>
            </w:r>
            <w:r>
              <w:rPr/>
              <w:t>为灌溉施肥系统配置一套定时灌溉电动控制装置，可实现定时灌溉施肥，节省人工。</w:t>
            </w:r>
            <w:r>
              <w:br/>
            </w:r>
            <w:r>
              <w:rPr/>
              <w:t>由时间程序控制器按照预先设定好的时间，通过控制线路控制主泵电控箱联动启停，即可实现定时自动灌溉控制。</w:t>
            </w:r>
            <w:r>
              <w:br/>
            </w:r>
            <w:r>
              <w:rPr/>
              <w:t>时间程序控制器主要技术参数：</w:t>
            </w:r>
            <w:r>
              <w:br/>
            </w:r>
            <w:r>
              <w:rPr/>
              <w:t>输出站数：    3；</w:t>
            </w:r>
            <w:r>
              <w:br/>
            </w:r>
            <w:r>
              <w:rPr/>
              <w:t>输    入：    220VAC，50Hz；</w:t>
            </w:r>
            <w:r>
              <w:br/>
            </w:r>
            <w:r>
              <w:rPr/>
              <w:t>输    出：    24VAC，0.56A；</w:t>
            </w:r>
            <w:r>
              <w:br/>
            </w:r>
            <w:r>
              <w:rPr/>
              <w:t>电控箱含主泵控制、主泵与控制器联动控制。电控线路加套电工线管按照《电气装置安装工程电缆线路施工及验收标准》（GB50168- 2018）电控布线安装铺设。</w:t>
            </w:r>
            <w:r>
              <w:br/>
            </w:r>
            <w:r>
              <w:rPr/>
              <w:t>（五）PVC主管路</w:t>
            </w:r>
            <w:r>
              <w:br/>
            </w:r>
            <w:r>
              <w:rPr/>
              <w:t>灌溉系统主、支管采用承压为0.8Mpa或以上PVC供水管材，管路连接采用承口粘接方式，PVC主管路采用地埋式安装，PVC支管路按实际管路走向部分采用埋地安装，深度30cm。</w:t>
            </w:r>
            <w:r>
              <w:br/>
            </w:r>
            <w:r>
              <w:rPr/>
              <w:t>灌溉首部管路应采用承压为1.0Mpa或以上PVC-U供水管材，管路连接采用承口粘接方式，PVC管材符合《给水用硬聚氯乙稀（PVC-U）管材》(GB/T10002.1-2006)。</w:t>
            </w:r>
            <w:r>
              <w:br/>
            </w:r>
            <w:r>
              <w:rPr/>
              <w:t>PVC管材主要技术参数</w:t>
            </w:r>
            <w:r>
              <w:br/>
            </w:r>
            <w:r>
              <w:rPr/>
              <w:t>品    名：PVC-U供水管；</w:t>
            </w:r>
            <w:r>
              <w:br/>
            </w:r>
            <w:r>
              <w:rPr/>
              <w:t>型    号：De63    De50    De32    De20；</w:t>
            </w:r>
            <w:r>
              <w:br/>
            </w:r>
            <w:r>
              <w:rPr/>
              <w:t>承    压：1.0    1.0    1.6    2.5。</w:t>
            </w:r>
            <w:r>
              <w:br/>
            </w:r>
            <w:r>
              <w:rPr/>
              <w:t>（六）滴灌带</w:t>
            </w:r>
            <w:r>
              <w:br/>
            </w:r>
            <w:r>
              <w:rPr/>
              <w:t>作物种植区使用Ø16×δ0.3mm滴灌带灌水器灌溉，滴灌出水口间距约为30㎝，滴头流量1.27～2.8L/h，按照滴带布置：一行两条/约3.05m布置滴灌带，滴灌带沿种植方向地面铺设，滴灌带工作压力低，水滴细密均匀，抗堵塞性能好。</w:t>
            </w:r>
            <w:r>
              <w:br/>
            </w:r>
            <w:r>
              <w:rPr/>
              <w:t>内贴片式滴灌带主要参数：</w:t>
            </w:r>
            <w:r>
              <w:br/>
            </w:r>
            <w:r>
              <w:rPr/>
              <w:t>规    格：Ø16×δ0.3mm；</w:t>
            </w:r>
            <w:r>
              <w:br/>
            </w:r>
            <w:r>
              <w:rPr/>
              <w:t>滴头间距：0.3m ；</w:t>
            </w:r>
            <w:r>
              <w:br/>
            </w:r>
            <w:r>
              <w:rPr/>
              <w:t>流    量：1.27～2.8L/h；</w:t>
            </w:r>
            <w:r>
              <w:br/>
            </w:r>
            <w:r>
              <w:rPr/>
              <w:t>工作压力：0.5～1.5bar。</w:t>
            </w:r>
          </w:p>
        </w:tc>
      </w:tr>
      <w:tr>
        <w:tc>
          <w:tcPr>
            <w:tcW w:type="dxa" w:w="2076"/>
          </w:tcPr>
          <w:p/>
        </w:tc>
        <w:tc>
          <w:tcPr>
            <w:tcW w:type="dxa" w:w="415"/>
          </w:tcPr>
          <w:p>
            <w:r>
              <w:rPr/>
              <w:t>6</w:t>
            </w:r>
          </w:p>
        </w:tc>
        <w:tc>
          <w:tcPr>
            <w:tcW w:type="dxa" w:w="5814"/>
          </w:tcPr>
          <w:p>
            <w:r>
              <w:rPr/>
              <w:t>外水外电建设</w:t>
            </w:r>
            <w:r>
              <w:br/>
            </w:r>
            <w:r>
              <w:rPr/>
              <w:t>1、根据园区用电需求，在新建育苗温室区及改造温室区各建设100kw的配电系统，包括线路敷设、电线等内容。（详细见设计图纸及采购清单）</w:t>
            </w:r>
            <w:r>
              <w:br/>
            </w:r>
            <w:r>
              <w:rPr/>
              <w:t>2、根据园区用水需求，在新建育苗温室配合原因水井，建设20m³蓄水罐1个（与滴灌系统共用一个蓄水罐），配套供水管路；改造温室区用水采用自来水，配套供水管路。（详细见设计图纸及采购清单）</w:t>
            </w:r>
          </w:p>
        </w:tc>
      </w:tr>
      <w:tr>
        <w:tc>
          <w:tcPr>
            <w:tcW w:type="dxa" w:w="2076"/>
          </w:tcPr>
          <w:p/>
        </w:tc>
        <w:tc>
          <w:tcPr>
            <w:tcW w:type="dxa" w:w="415"/>
          </w:tcPr>
          <w:p>
            <w:r>
              <w:rPr/>
              <w:t>7</w:t>
            </w:r>
          </w:p>
        </w:tc>
        <w:tc>
          <w:tcPr>
            <w:tcW w:type="dxa" w:w="5814"/>
          </w:tcPr>
          <w:p>
            <w:r>
              <w:rPr/>
              <w:t>项目采购清单（具体参数、做法要求详见采购人提供的图纸）</w:t>
            </w:r>
          </w:p>
          <w:tbl>
            <w:tblGrid>
              <w:gridCol w:w="897"/>
              <w:gridCol w:w="897"/>
              <w:gridCol w:w="2314"/>
              <w:gridCol w:w="589"/>
              <w:gridCol w:w="897"/>
              <w:gridCol w:w="0"/>
            </w:tblGrid>
            <w:tr>
              <w:tc>
                <w:tcPr>
                  <w:tcW w:type="dxa" w:w="897"/>
                  <w:vMerge w:val="restart"/>
                  <w:tcBorders>
                    <w:top w:val="single" w:color="000000" w:sz="4"/>
                    <w:left w:val="single" w:color="000000" w:sz="4"/>
                    <w:bottom w:val="single" w:color="000000" w:sz="4"/>
                    <w:right w:val="single" w:color="000000" w:sz="4"/>
                  </w:tcBorders>
                </w:tcPr>
                <w:p>
                  <w:pPr>
                    <w:jc w:val="center"/>
                  </w:pPr>
                  <w:r>
                    <w:rPr>
                      <w:color w:val="000000"/>
                      <w:sz w:val="22"/>
                    </w:rPr>
                    <w:t>序号</w:t>
                  </w:r>
                </w:p>
              </w:tc>
              <w:tc>
                <w:tcPr>
                  <w:tcW w:type="dxa" w:w="897"/>
                  <w:vMerge w:val="restart"/>
                  <w:tcBorders>
                    <w:top w:val="single" w:color="000000" w:sz="4"/>
                    <w:left w:val="none" w:color="000000" w:sz="4"/>
                    <w:bottom w:val="single" w:color="000000" w:sz="4"/>
                    <w:right w:val="single" w:color="000000" w:sz="4"/>
                  </w:tcBorders>
                  <w:shd w:fill="FFFFFF"/>
                </w:tcPr>
                <w:p>
                  <w:pPr>
                    <w:jc w:val="center"/>
                  </w:pPr>
                  <w:r>
                    <w:rPr>
                      <w:color w:val="000000"/>
                      <w:sz w:val="20"/>
                    </w:rPr>
                    <w:t>项目名称</w:t>
                  </w:r>
                </w:p>
              </w:tc>
              <w:tc>
                <w:tcPr>
                  <w:tcW w:type="dxa" w:w="2314"/>
                  <w:vMerge w:val="restart"/>
                  <w:tcBorders>
                    <w:top w:val="single" w:color="000000" w:sz="4"/>
                    <w:left w:val="none" w:color="000000" w:sz="4"/>
                    <w:bottom w:val="single" w:color="000000" w:sz="4"/>
                    <w:right w:val="single" w:color="000000" w:sz="4"/>
                  </w:tcBorders>
                  <w:shd w:fill="FFFFFF"/>
                </w:tcPr>
                <w:p>
                  <w:pPr>
                    <w:jc w:val="center"/>
                  </w:pPr>
                  <w:r>
                    <w:rPr>
                      <w:color w:val="000000"/>
                      <w:sz w:val="20"/>
                    </w:rPr>
                    <w:t>项目特征描述</w:t>
                  </w:r>
                </w:p>
              </w:tc>
              <w:tc>
                <w:tcPr>
                  <w:tcW w:type="dxa" w:w="589"/>
                  <w:vMerge w:val="restart"/>
                  <w:tcBorders>
                    <w:top w:val="single" w:color="000000" w:sz="4"/>
                    <w:left w:val="none" w:color="000000" w:sz="4"/>
                    <w:bottom w:val="single" w:color="000000" w:sz="4"/>
                    <w:right w:val="single" w:color="000000" w:sz="4"/>
                  </w:tcBorders>
                  <w:shd w:fill="FFFFFF"/>
                </w:tcPr>
                <w:p>
                  <w:pPr>
                    <w:jc w:val="center"/>
                  </w:pPr>
                  <w:r>
                    <w:rPr>
                      <w:color w:val="000000"/>
                      <w:sz w:val="20"/>
                    </w:rPr>
                    <w:t>计量单位</w:t>
                  </w:r>
                </w:p>
              </w:tc>
              <w:tc>
                <w:tcPr>
                  <w:tcW w:type="dxa" w:w="897"/>
                  <w:vMerge w:val="restart"/>
                  <w:tcBorders>
                    <w:top w:val="single" w:color="000000" w:sz="4"/>
                    <w:left w:val="none" w:color="000000" w:sz="4"/>
                    <w:bottom w:val="single" w:color="000000" w:sz="4"/>
                    <w:right w:val="single" w:color="000000" w:sz="4"/>
                  </w:tcBorders>
                  <w:shd w:fill="FFFFFF"/>
                </w:tcPr>
                <w:p>
                  <w:pPr>
                    <w:jc w:val="center"/>
                  </w:pPr>
                  <w:r>
                    <w:rPr>
                      <w:color w:val="000000"/>
                      <w:sz w:val="20"/>
                    </w:rPr>
                    <w:t>数量</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vMerge/>
                  <w:tcBorders>
                    <w:top w:val="single" w:color="000000" w:sz="4"/>
                    <w:left w:val="single" w:color="000000" w:sz="4"/>
                    <w:bottom w:val="single" w:color="000000" w:sz="4"/>
                    <w:right w:val="single" w:color="000000" w:sz="4"/>
                  </w:tcBorders>
                </w:tcPr>
                <w:p/>
              </w:tc>
              <w:tc>
                <w:tcPr>
                  <w:tcW w:type="dxa" w:w="897"/>
                  <w:vMerge/>
                  <w:tcBorders>
                    <w:top w:val="single" w:color="000000" w:sz="4"/>
                    <w:left w:val="none" w:color="000000" w:sz="4"/>
                    <w:bottom w:val="single" w:color="000000" w:sz="4"/>
                    <w:right w:val="single" w:color="000000" w:sz="4"/>
                  </w:tcBorders>
                </w:tcPr>
                <w:p/>
              </w:tc>
              <w:tc>
                <w:tcPr>
                  <w:tcW w:type="dxa" w:w="2314"/>
                  <w:vMerge/>
                  <w:tcBorders>
                    <w:top w:val="single" w:color="000000" w:sz="4"/>
                    <w:left w:val="none" w:color="000000" w:sz="4"/>
                    <w:bottom w:val="single" w:color="000000" w:sz="4"/>
                    <w:right w:val="single" w:color="000000" w:sz="4"/>
                  </w:tcBorders>
                </w:tcPr>
                <w:p/>
              </w:tc>
              <w:tc>
                <w:tcPr>
                  <w:tcW w:type="dxa" w:w="589"/>
                  <w:vMerge/>
                  <w:tcBorders>
                    <w:top w:val="single" w:color="000000" w:sz="4"/>
                    <w:left w:val="none" w:color="000000" w:sz="4"/>
                    <w:bottom w:val="single" w:color="000000" w:sz="4"/>
                    <w:right w:val="single" w:color="000000" w:sz="4"/>
                  </w:tcBorders>
                </w:tcPr>
                <w:p/>
              </w:tc>
              <w:tc>
                <w:tcPr>
                  <w:tcW w:type="dxa" w:w="897"/>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vMerge/>
                  <w:tcBorders>
                    <w:top w:val="single" w:color="000000" w:sz="4"/>
                    <w:left w:val="single" w:color="000000" w:sz="4"/>
                    <w:bottom w:val="single" w:color="000000" w:sz="4"/>
                    <w:right w:val="single" w:color="000000" w:sz="4"/>
                  </w:tcBorders>
                </w:tcPr>
                <w:p/>
              </w:tc>
              <w:tc>
                <w:tcPr>
                  <w:tcW w:type="dxa" w:w="897"/>
                  <w:vMerge/>
                  <w:tcBorders>
                    <w:top w:val="single" w:color="000000" w:sz="4"/>
                    <w:left w:val="none" w:color="000000" w:sz="4"/>
                    <w:bottom w:val="single" w:color="000000" w:sz="4"/>
                    <w:right w:val="single" w:color="000000" w:sz="4"/>
                  </w:tcBorders>
                </w:tcPr>
                <w:p/>
              </w:tc>
              <w:tc>
                <w:tcPr>
                  <w:tcW w:type="dxa" w:w="2314"/>
                  <w:vMerge/>
                  <w:tcBorders>
                    <w:top w:val="single" w:color="000000" w:sz="4"/>
                    <w:left w:val="none" w:color="000000" w:sz="4"/>
                    <w:bottom w:val="single" w:color="000000" w:sz="4"/>
                    <w:right w:val="single" w:color="000000" w:sz="4"/>
                  </w:tcBorders>
                </w:tcPr>
                <w:p/>
              </w:tc>
              <w:tc>
                <w:tcPr>
                  <w:tcW w:type="dxa" w:w="589"/>
                  <w:vMerge/>
                  <w:tcBorders>
                    <w:top w:val="single" w:color="000000" w:sz="4"/>
                    <w:left w:val="none" w:color="000000" w:sz="4"/>
                    <w:bottom w:val="single" w:color="000000" w:sz="4"/>
                    <w:right w:val="single" w:color="000000" w:sz="4"/>
                  </w:tcBorders>
                </w:tcPr>
                <w:p/>
              </w:tc>
              <w:tc>
                <w:tcPr>
                  <w:tcW w:type="dxa" w:w="897"/>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一</w:t>
                  </w:r>
                </w:p>
              </w:tc>
              <w:tc>
                <w:tcPr>
                  <w:tcW w:type="dxa" w:w="4697"/>
                  <w:gridSpan w:val="4"/>
                  <w:tcBorders>
                    <w:top w:val="none" w:color="000000" w:sz="4"/>
                    <w:left w:val="none" w:color="000000" w:sz="4"/>
                    <w:bottom w:val="single" w:color="000000" w:sz="4"/>
                    <w:right w:val="single" w:color="000000" w:sz="4"/>
                  </w:tcBorders>
                </w:tcPr>
                <w:p>
                  <w:pPr>
                    <w:jc w:val="both"/>
                  </w:pPr>
                  <w:r>
                    <w:rPr>
                      <w:color w:val="000000"/>
                      <w:sz w:val="20"/>
                    </w:rPr>
                    <w:t>设备安装项目</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恒温恒湿机安装</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5HP</w:t>
                  </w:r>
                  <w:r>
                    <w:rPr>
                      <w:color w:val="000000"/>
                      <w:sz w:val="20"/>
                    </w:rPr>
                    <w:t>恒温冷库机组</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恒温机组：C系列箱式机组；风冷机组；制冷量7.54KW；输入功率4.46KW；气管φ19mm，液管φ12mm；定频电机功率：92W*2；带减震器</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高效双面出风冷风机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5HP</w:t>
                  </w:r>
                  <w:r>
                    <w:rPr>
                      <w:color w:val="000000"/>
                      <w:sz w:val="20"/>
                    </w:rPr>
                    <w:t>恒温冷库机组恒温机组：C系列箱式机组配套设备风冷机组；（定做加热器及排水泵）</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室内机吊架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内机角铁/方管吊架</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主机支架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不锈钢室外机支架(自制)</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机组铜管连接冷媒管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铜管厚度0.8mm  12.7mm  19.1mm+2.5cm保温棉+扎带</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贯流式风幕机（普通型）</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（愈合室①~②）；风口风速：低档9m/s、高档11m/s；风量：3100m³/h；功率低档202w、高档274w。</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工业加湿机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超声波加湿器，2组雾化模块；6kg/h加湿量；湿度可控范围60%-90%；控湿准度±3%RH；</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加湿管道</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PVC110mm</w:t>
                  </w:r>
                  <w:r>
                    <w:rPr>
                      <w:color w:val="000000"/>
                      <w:sz w:val="20"/>
                    </w:rPr>
                    <w:t>管道</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16.77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给水过滤器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给水过滤器 DN25</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PVC</w:t>
                  </w:r>
                  <w:r>
                    <w:rPr>
                      <w:color w:val="000000"/>
                      <w:sz w:val="20"/>
                    </w:rPr>
                    <w:t>管道管道铺设</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联塑PVC排水管De32+保温及敷设费用</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17.55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一次性成型孔</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砖墙打孔60mm+防水处理</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照明插座电气安装</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多功能配电箱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1F/AAP1</w:t>
                  </w:r>
                  <w:r>
                    <w:rPr>
                      <w:color w:val="000000"/>
                      <w:sz w:val="20"/>
                    </w:rPr>
                    <w:t>总制开关（3P/80A/1个）；分开关：1P/16A/1个</w:t>
                  </w:r>
                </w:p>
                <w:p>
                  <w:pPr>
                    <w:jc w:val="left"/>
                  </w:pPr>
                  <w:r>
                    <w:rPr>
                      <w:color w:val="000000"/>
                      <w:sz w:val="20"/>
                    </w:rPr>
                    <w:t>分开关：2P/25A/2个</w:t>
                  </w:r>
                </w:p>
                <w:p>
                  <w:pPr>
                    <w:jc w:val="left"/>
                  </w:pPr>
                  <w:r>
                    <w:rPr>
                      <w:color w:val="000000"/>
                      <w:sz w:val="20"/>
                    </w:rPr>
                    <w:t>分开关：3P/16A/1个</w:t>
                  </w:r>
                </w:p>
                <w:p>
                  <w:pPr>
                    <w:jc w:val="left"/>
                  </w:pPr>
                  <w:r>
                    <w:rPr>
                      <w:color w:val="000000"/>
                      <w:sz w:val="20"/>
                    </w:rPr>
                    <w:t>分开关：3P/40A/2个</w:t>
                  </w:r>
                </w:p>
                <w:p>
                  <w:pPr>
                    <w:jc w:val="left"/>
                  </w:pPr>
                  <w:r>
                    <w:rPr>
                      <w:color w:val="000000"/>
                      <w:sz w:val="20"/>
                    </w:rPr>
                    <w:t>分开关：3P/25A/1个</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1F/1AP</w:t>
                  </w:r>
                  <w:r>
                    <w:rPr>
                      <w:color w:val="000000"/>
                      <w:sz w:val="20"/>
                    </w:rPr>
                    <w:t>动力电箱进线电缆</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YJV3*25+2*16mm2</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嵌入式双管荧光灯</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嵌入式双管荧光灯</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翘板开关（1～3位）</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翘板开关（1～3位）</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五孔插座</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五孔插座</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电线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电线，BVR2.5mm2</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123.03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电线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电线，BVR4.0mm2</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249.21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PVC</w:t>
                  </w:r>
                  <w:r>
                    <w:rPr>
                      <w:color w:val="000000"/>
                      <w:sz w:val="20"/>
                    </w:rPr>
                    <w:t>线管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PVC 20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119.58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安装底盒</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安装底盒</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空调动力配电</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恒温控制箱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单片机恒温控制箱</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进线电缆</w:t>
                  </w:r>
                </w:p>
                <w:p>
                  <w:pPr>
                    <w:jc w:val="left"/>
                  </w:pPr>
                  <w:r>
                    <w:rPr>
                      <w:color w:val="000000"/>
                      <w:sz w:val="20"/>
                    </w:rPr>
                    <w:t>动力配电箱至恒温恒湿控制柜（分电箱）进线电缆</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YJV3*10+2*6mm2</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26.87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冷库控制电线电缆</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电缆3*6+2*1</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冷库控制电线电缆</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电缆YJV-5*4.0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25.22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控制屏蔽信号线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RVVP6*1mm2</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100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镀锌线槽</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100*50mm</w:t>
                  </w:r>
                </w:p>
                <w:p>
                  <w:pPr>
                    <w:jc w:val="left"/>
                  </w:pPr>
                  <w:r>
                    <w:rPr>
                      <w:color w:val="000000"/>
                      <w:sz w:val="20"/>
                    </w:rPr>
                    <w:t>槽式直通桥架</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17.21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配管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1.PVC</w:t>
                  </w:r>
                  <w:r>
                    <w:rPr>
                      <w:color w:val="000000"/>
                      <w:sz w:val="20"/>
                    </w:rPr>
                    <w:t>难燃电线套管 Ф20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5.6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配管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1.PVC</w:t>
                  </w:r>
                  <w:r>
                    <w:rPr>
                      <w:color w:val="000000"/>
                      <w:sz w:val="20"/>
                    </w:rPr>
                    <w:t>难燃电线套管 Ф25</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45.1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加强型温室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卷膜电机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电动卷膜机安装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塑料管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安装部位:地上</w:t>
                  </w:r>
                </w:p>
                <w:p>
                  <w:pPr>
                    <w:jc w:val="left"/>
                  </w:pPr>
                  <w:r>
                    <w:rPr>
                      <w:color w:val="000000"/>
                      <w:sz w:val="20"/>
                    </w:rPr>
                    <w:t>2.</w:t>
                  </w:r>
                  <w:r>
                    <w:rPr>
                      <w:color w:val="000000"/>
                      <w:sz w:val="20"/>
                    </w:rPr>
                    <w:t>介质:雨水</w:t>
                  </w:r>
                </w:p>
                <w:p>
                  <w:pPr>
                    <w:jc w:val="left"/>
                  </w:pPr>
                  <w:r>
                    <w:rPr>
                      <w:color w:val="000000"/>
                      <w:sz w:val="20"/>
                    </w:rPr>
                    <w:t>3.</w:t>
                  </w:r>
                  <w:r>
                    <w:rPr>
                      <w:color w:val="000000"/>
                      <w:sz w:val="20"/>
                    </w:rPr>
                    <w:t>材质、规格:PVC-De110</w:t>
                  </w:r>
                </w:p>
                <w:p>
                  <w:pPr>
                    <w:jc w:val="left"/>
                  </w:pPr>
                  <w:r>
                    <w:rPr>
                      <w:color w:val="000000"/>
                      <w:sz w:val="20"/>
                    </w:rPr>
                    <w:t>4.</w:t>
                  </w:r>
                  <w:r>
                    <w:rPr>
                      <w:color w:val="000000"/>
                      <w:sz w:val="20"/>
                    </w:rPr>
                    <w:t>连接形式:粘接</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外遮阳传动系统</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钢丝绳卷筒驱动机构安装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室外遮光电机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室外遮光电机安装,国产电机，有正常限位加紧急制动双重保护自停装置，并配备热继电器保护</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控制电箱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控制温室的外遮阳，并有漏电保护、断相相序保护和热过载保护，采用BVV型绝缘电缆或RVV型防潮电缆，外套PVC线管布线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风机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轴流风机1.1kw，风机固定框架，线缆、线管、控制箱等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风机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轴流风机0.12kw，风机链条固定，吊挂桁架下方，线缆、线管、控制箱等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改造温室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卷膜电机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电动卷膜机安装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塑料管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安装部位:地上</w:t>
                  </w:r>
                </w:p>
                <w:p>
                  <w:pPr>
                    <w:jc w:val="left"/>
                  </w:pPr>
                  <w:r>
                    <w:rPr>
                      <w:color w:val="000000"/>
                      <w:sz w:val="20"/>
                    </w:rPr>
                    <w:t>2.</w:t>
                  </w:r>
                  <w:r>
                    <w:rPr>
                      <w:color w:val="000000"/>
                      <w:sz w:val="20"/>
                    </w:rPr>
                    <w:t>介质:雨水</w:t>
                  </w:r>
                </w:p>
                <w:p>
                  <w:pPr>
                    <w:jc w:val="left"/>
                  </w:pPr>
                  <w:r>
                    <w:rPr>
                      <w:color w:val="000000"/>
                      <w:sz w:val="20"/>
                    </w:rPr>
                    <w:t>3.</w:t>
                  </w:r>
                  <w:r>
                    <w:rPr>
                      <w:color w:val="000000"/>
                      <w:sz w:val="20"/>
                    </w:rPr>
                    <w:t>材质、规格:PVC-De110</w:t>
                  </w:r>
                </w:p>
                <w:p>
                  <w:pPr>
                    <w:jc w:val="left"/>
                  </w:pPr>
                  <w:r>
                    <w:rPr>
                      <w:color w:val="000000"/>
                      <w:sz w:val="20"/>
                    </w:rPr>
                    <w:t>4.</w:t>
                  </w:r>
                  <w:r>
                    <w:rPr>
                      <w:color w:val="000000"/>
                      <w:sz w:val="20"/>
                    </w:rPr>
                    <w:t>连接形式:粘接</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45.6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外遮阳传动系统</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钢丝绳卷筒驱动机构安装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室外遮光电机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室外遮光电机安装,国产电机，有正常限位加紧急制动双重保护自停装置，并配备热继电器保护</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控制电箱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控制温室的外遮阳，并有漏电保护、断相相序保护和热过载保护，采用BVV型绝缘电缆或RVV型防潮电缆，外套PVC线管布线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风机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轴流风机1.1kw，风机固定框架，线缆、线管、控制箱等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风机</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轴流风机0.12kw，风机链条固定，吊挂桁架下方，线缆、线管、控制箱等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愈合架及补光系统-含愈合架、愈合补光灯及光强调控系统、园艺小推车</w:t>
                  </w:r>
                </w:p>
              </w:tc>
              <w:tc>
                <w:tcPr>
                  <w:tcW w:type="dxa" w:w="2314"/>
                  <w:tcBorders>
                    <w:top w:val="none" w:color="000000" w:sz="4"/>
                    <w:left w:val="none" w:color="000000" w:sz="4"/>
                    <w:bottom w:val="single" w:color="000000" w:sz="4"/>
                    <w:right w:val="single" w:color="000000" w:sz="4"/>
                  </w:tcBorders>
                  <w:shd w:fill="FFFFFF"/>
                </w:tcPr>
                <w:p>
                  <w:pPr>
                    <w:numPr>
                      <w:ilvl w:val="0"/>
                      <w:numId w:val="1"/>
                    </w:numPr>
                    <w:jc w:val="left"/>
                  </w:pPr>
                  <w:r>
                    <w:rPr>
                      <w:sz w:val="21"/>
                    </w:rPr>
                    <w:t>配置</w:t>
                  </w:r>
                  <w:r>
                    <w:rPr>
                      <w:sz w:val="21"/>
                    </w:rPr>
                    <w:t>6</w:t>
                  </w:r>
                  <w:r>
                    <w:rPr>
                      <w:sz w:val="21"/>
                    </w:rPr>
                    <w:t>层愈合架，</w:t>
                  </w:r>
                  <w:r>
                    <w:rPr>
                      <w:sz w:val="21"/>
                    </w:rPr>
                    <w:t>1500*565*2200</w:t>
                  </w:r>
                  <w:r>
                    <w:rPr>
                      <w:sz w:val="21"/>
                    </w:rPr>
                    <w:t>，每层安装</w:t>
                  </w:r>
                  <w:r>
                    <w:rPr>
                      <w:sz w:val="21"/>
                    </w:rPr>
                    <w:t>20w LED</w:t>
                  </w:r>
                  <w:r>
                    <w:rPr>
                      <w:sz w:val="21"/>
                    </w:rPr>
                    <w:t>补光灯管及控制系统，配套光强调控系统。共计</w:t>
                  </w:r>
                  <w:r>
                    <w:rPr>
                      <w:sz w:val="21"/>
                    </w:rPr>
                    <w:t>28</w:t>
                  </w:r>
                  <w:r>
                    <w:rPr>
                      <w:sz w:val="21"/>
                    </w:rPr>
                    <w:t>套。</w:t>
                  </w:r>
                </w:p>
                <w:p>
                  <w:pPr>
                    <w:jc w:val="both"/>
                  </w:pPr>
                  <w:r>
                    <w:rPr>
                      <w:sz w:val="21"/>
                    </w:rPr>
                    <w:t>2.</w:t>
                  </w:r>
                  <w:r>
                    <w:rPr>
                      <w:sz w:val="21"/>
                    </w:rPr>
                    <w:t>配套</w:t>
                  </w:r>
                  <w:r>
                    <w:rPr>
                      <w:sz w:val="21"/>
                    </w:rPr>
                    <w:t>2</w:t>
                  </w:r>
                  <w:r>
                    <w:rPr>
                      <w:sz w:val="21"/>
                    </w:rPr>
                    <w:t>台园艺推车，尺寸</w:t>
                  </w:r>
                  <w:r>
                    <w:rPr>
                      <w:sz w:val="21"/>
                    </w:rPr>
                    <w:t>1500*560*1900</w:t>
                  </w:r>
                  <w:r>
                    <w:rPr>
                      <w:sz w:val="21"/>
                    </w:rPr>
                    <w:t>，每车</w:t>
                  </w:r>
                  <w:r>
                    <w:rPr>
                      <w:sz w:val="21"/>
                    </w:rPr>
                    <w:t>12</w:t>
                  </w:r>
                  <w:r>
                    <w:rPr>
                      <w:sz w:val="21"/>
                    </w:rPr>
                    <w:t>层，每层</w:t>
                  </w:r>
                  <w:r>
                    <w:rPr>
                      <w:sz w:val="21"/>
                    </w:rPr>
                    <w:t>5</w:t>
                  </w:r>
                  <w:r>
                    <w:rPr>
                      <w:sz w:val="21"/>
                    </w:rPr>
                    <w:t>盘计算，每车</w:t>
                  </w:r>
                  <w:r>
                    <w:rPr>
                      <w:sz w:val="21"/>
                    </w:rPr>
                    <w:t>60</w:t>
                  </w:r>
                  <w:r>
                    <w:rPr>
                      <w:sz w:val="21"/>
                    </w:rPr>
                    <w:t>盘。用于播种好穴盘的运输、存放，同时运进催芽室进行催芽。底板、立柱等加工后采用热镀锌处理。底盘采用重载脚轮，小车坚固耐用，推送穴盘灵活省力。</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嫁接生产线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嫁接生产线针对蔬菜嫁接苗生产作业，主要由传送带和嫁接工作台组成。传送带分为上、中、下三层，上层输送嫁接用砧木苗穴盘，中层输送嫁接用接穗苗穴盘，下层输送嫁接作业完成的嫁接苗穴盘；嫁接工作台布置在传送带的两侧。</w:t>
                  </w:r>
                </w:p>
                <w:p>
                  <w:pPr>
                    <w:jc w:val="left"/>
                  </w:pPr>
                  <w:r>
                    <w:rPr>
                      <w:color w:val="000000"/>
                      <w:sz w:val="20"/>
                    </w:rPr>
                    <w:t>2.</w:t>
                  </w:r>
                  <w:r>
                    <w:rPr>
                      <w:color w:val="000000"/>
                      <w:sz w:val="20"/>
                    </w:rPr>
                    <w:t>技术参数：</w:t>
                  </w:r>
                </w:p>
                <w:p>
                  <w:pPr>
                    <w:jc w:val="left"/>
                  </w:pPr>
                  <w:r>
                    <w:rPr>
                      <w:color w:val="000000"/>
                      <w:sz w:val="20"/>
                    </w:rPr>
                    <w:t>①　设备功率 2kW</w:t>
                  </w:r>
                </w:p>
                <w:p>
                  <w:pPr>
                    <w:jc w:val="left"/>
                  </w:pPr>
                  <w:r>
                    <w:rPr>
                      <w:color w:val="000000"/>
                      <w:sz w:val="20"/>
                    </w:rPr>
                    <w:t>②　作业平台数量 12个</w:t>
                  </w:r>
                </w:p>
                <w:p>
                  <w:pPr>
                    <w:jc w:val="left"/>
                  </w:pPr>
                  <w:r>
                    <w:rPr>
                      <w:color w:val="000000"/>
                      <w:sz w:val="20"/>
                    </w:rPr>
                    <w:t>③  作业平台尺寸    800mm*400mm</w:t>
                  </w:r>
                </w:p>
                <w:p>
                  <w:pPr>
                    <w:jc w:val="left"/>
                  </w:pPr>
                  <w:r>
                    <w:rPr>
                      <w:color w:val="000000"/>
                      <w:sz w:val="20"/>
                    </w:rPr>
                    <w:t>④  传送速度 0.15m/s</w:t>
                  </w:r>
                </w:p>
                <w:p>
                  <w:pPr>
                    <w:jc w:val="left"/>
                  </w:pPr>
                  <w:r>
                    <w:rPr>
                      <w:color w:val="000000"/>
                      <w:sz w:val="20"/>
                    </w:rPr>
                    <w:t>⑤  传送带宽度   300mm</w:t>
                  </w:r>
                </w:p>
                <w:p>
                  <w:pPr>
                    <w:jc w:val="left"/>
                  </w:pPr>
                  <w:r>
                    <w:rPr>
                      <w:color w:val="000000"/>
                      <w:sz w:val="20"/>
                    </w:rPr>
                    <w:t>⑥  电控箱防水等级    IP65</w:t>
                  </w:r>
                </w:p>
                <w:p>
                  <w:pPr>
                    <w:jc w:val="left"/>
                  </w:pPr>
                  <w:r>
                    <w:rPr>
                      <w:color w:val="000000"/>
                      <w:sz w:val="20"/>
                    </w:rPr>
                    <w:t>⑦  设备外形尺寸 L6.6m×W0.6m×H1.4m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播种生产线及播种间维修-播种生产线维修、播种间外遮阳维修</w:t>
                  </w:r>
                </w:p>
              </w:tc>
              <w:tc>
                <w:tcPr>
                  <w:tcW w:type="dxa" w:w="2314"/>
                  <w:tcBorders>
                    <w:top w:val="none" w:color="000000" w:sz="4"/>
                    <w:left w:val="none" w:color="000000" w:sz="4"/>
                    <w:bottom w:val="single" w:color="000000" w:sz="4"/>
                    <w:right w:val="single" w:color="000000" w:sz="4"/>
                  </w:tcBorders>
                  <w:shd w:fill="FFFFFF"/>
                </w:tcPr>
                <w:p>
                  <w:pPr>
                    <w:jc w:val="both"/>
                  </w:pPr>
                  <w:r>
                    <w:rPr>
                      <w:color w:val="000000"/>
                      <w:sz w:val="20"/>
                    </w:rPr>
                    <w:t>1.</w:t>
                  </w:r>
                  <w:r>
                    <w:rPr>
                      <w:color w:val="000000"/>
                      <w:sz w:val="20"/>
                    </w:rPr>
                    <w:t>对播种生产线进行维修调试。</w:t>
                  </w:r>
                </w:p>
                <w:p>
                  <w:pPr>
                    <w:jc w:val="left"/>
                  </w:pPr>
                  <w:r>
                    <w:rPr>
                      <w:color w:val="000000"/>
                      <w:sz w:val="20"/>
                    </w:rPr>
                    <w:t>2.</w:t>
                  </w:r>
                  <w:r>
                    <w:rPr>
                      <w:color w:val="000000"/>
                      <w:sz w:val="20"/>
                    </w:rPr>
                    <w:t>其它:按设计图纸、技术需求书要求综合考虑。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项</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二</w:t>
                  </w:r>
                </w:p>
              </w:tc>
              <w:tc>
                <w:tcPr>
                  <w:tcW w:type="dxa" w:w="4697"/>
                  <w:gridSpan w:val="4"/>
                  <w:tcBorders>
                    <w:top w:val="none" w:color="000000" w:sz="4"/>
                    <w:left w:val="none" w:color="000000" w:sz="4"/>
                    <w:bottom w:val="single" w:color="000000" w:sz="4"/>
                    <w:right w:val="single" w:color="000000" w:sz="4"/>
                  </w:tcBorders>
                </w:tcPr>
                <w:p>
                  <w:pPr>
                    <w:jc w:val="both"/>
                  </w:pPr>
                  <w:r>
                    <w:rPr>
                      <w:color w:val="000000"/>
                      <w:sz w:val="20"/>
                    </w:rPr>
                    <w:t>改造温室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基础</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清除突出地面的景观道路</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机械破除原地面地骨</w:t>
                  </w:r>
                </w:p>
                <w:p>
                  <w:pPr>
                    <w:jc w:val="left"/>
                  </w:pPr>
                  <w:r>
                    <w:rPr>
                      <w:color w:val="000000"/>
                      <w:sz w:val="20"/>
                    </w:rPr>
                    <w:t>2.</w:t>
                  </w:r>
                  <w:r>
                    <w:rPr>
                      <w:color w:val="000000"/>
                      <w:sz w:val="20"/>
                    </w:rPr>
                    <w:t>废料外运：1km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41.85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清除突出地面的非立柱柱墩</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机械破除原柱墩</w:t>
                  </w:r>
                </w:p>
                <w:p>
                  <w:pPr>
                    <w:jc w:val="left"/>
                  </w:pPr>
                  <w:r>
                    <w:rPr>
                      <w:color w:val="000000"/>
                      <w:sz w:val="20"/>
                    </w:rPr>
                    <w:t>2.</w:t>
                  </w:r>
                  <w:r>
                    <w:rPr>
                      <w:color w:val="000000"/>
                      <w:sz w:val="20"/>
                    </w:rPr>
                    <w:t>废料外运：1km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0.87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清除突出地面的非立柱柱墩</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机械破除苗床小基础</w:t>
                  </w:r>
                </w:p>
                <w:p>
                  <w:pPr>
                    <w:jc w:val="left"/>
                  </w:pPr>
                  <w:r>
                    <w:rPr>
                      <w:color w:val="000000"/>
                      <w:sz w:val="20"/>
                    </w:rPr>
                    <w:t>2.</w:t>
                  </w:r>
                  <w:r>
                    <w:rPr>
                      <w:color w:val="000000"/>
                      <w:sz w:val="20"/>
                    </w:rPr>
                    <w:t>废料外运：1km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1.08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清除影响苗床路通过的水池</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机械拆除砌体墙</w:t>
                  </w:r>
                </w:p>
                <w:p>
                  <w:pPr>
                    <w:jc w:val="left"/>
                  </w:pPr>
                  <w:r>
                    <w:rPr>
                      <w:color w:val="000000"/>
                      <w:sz w:val="20"/>
                    </w:rPr>
                    <w:t>2.</w:t>
                  </w:r>
                  <w:r>
                    <w:rPr>
                      <w:color w:val="000000"/>
                      <w:sz w:val="20"/>
                    </w:rPr>
                    <w:t>废料外运：1km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58.32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清除温室隔墙</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机械拆除砌体墙</w:t>
                  </w:r>
                </w:p>
                <w:p>
                  <w:pPr>
                    <w:jc w:val="left"/>
                  </w:pPr>
                  <w:r>
                    <w:rPr>
                      <w:color w:val="000000"/>
                      <w:sz w:val="20"/>
                    </w:rPr>
                    <w:t>2.</w:t>
                  </w:r>
                  <w:r>
                    <w:rPr>
                      <w:color w:val="000000"/>
                      <w:sz w:val="20"/>
                    </w:rPr>
                    <w:t>废料外运：1km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150.8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清除圆形水槽、水池</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机械拆除砌体墙</w:t>
                  </w:r>
                </w:p>
                <w:p>
                  <w:pPr>
                    <w:jc w:val="left"/>
                  </w:pPr>
                  <w:r>
                    <w:rPr>
                      <w:color w:val="000000"/>
                      <w:sz w:val="20"/>
                    </w:rPr>
                    <w:t>2.</w:t>
                  </w:r>
                  <w:r>
                    <w:rPr>
                      <w:color w:val="000000"/>
                      <w:sz w:val="20"/>
                    </w:rPr>
                    <w:t>废料外运：1km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20.5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平整场地</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、清表后基坑回填。</w:t>
                  </w:r>
                </w:p>
                <w:p>
                  <w:pPr>
                    <w:jc w:val="left"/>
                  </w:pPr>
                  <w:r>
                    <w:rPr>
                      <w:color w:val="000000"/>
                      <w:sz w:val="20"/>
                    </w:rPr>
                    <w:t>2</w:t>
                  </w:r>
                  <w:r>
                    <w:rPr>
                      <w:color w:val="000000"/>
                      <w:sz w:val="20"/>
                    </w:rPr>
                    <w:t>、未硬化地面找平，过低地面石粉碎石回填。</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1216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硬化路面</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、土方挖填，素土夯实</w:t>
                  </w:r>
                </w:p>
                <w:p>
                  <w:pPr>
                    <w:jc w:val="left"/>
                  </w:pPr>
                  <w:r>
                    <w:rPr>
                      <w:color w:val="000000"/>
                      <w:sz w:val="20"/>
                    </w:rPr>
                    <w:t>2</w:t>
                  </w:r>
                  <w:r>
                    <w:rPr>
                      <w:color w:val="000000"/>
                      <w:sz w:val="20"/>
                    </w:rPr>
                    <w:t>、50mm石粉垫层</w:t>
                  </w:r>
                </w:p>
                <w:p>
                  <w:pPr>
                    <w:jc w:val="left"/>
                  </w:pPr>
                  <w:r>
                    <w:rPr>
                      <w:color w:val="000000"/>
                      <w:sz w:val="20"/>
                    </w:rPr>
                    <w:t>3</w:t>
                  </w:r>
                  <w:r>
                    <w:rPr>
                      <w:color w:val="000000"/>
                      <w:sz w:val="20"/>
                    </w:rPr>
                    <w:t>、浇注80mmC25混凝土</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620.2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苗床碎石</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1.5cm</w:t>
                  </w:r>
                  <w:r>
                    <w:rPr>
                      <w:color w:val="000000"/>
                      <w:sz w:val="20"/>
                    </w:rPr>
                    <w:t>厚苗床碎石</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29.79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温室主体与围护结构</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覆盖材料拆卸</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拆除天面薄膜、天面防虫网、手动天窗系统、四周薄膜、四周防虫网、四周防风网、卡槽等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1792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温室主构架检修</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温室主构架检修</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1792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温室主构架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钢材品种、规格:热镀锌钢材、卷膜杆、铁卡槽</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0.933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薄膜（含四周挂膜）</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规格：0.13mm厚薄膜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3845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彩板门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1.PC</w:t>
                  </w:r>
                  <w:r>
                    <w:rPr>
                      <w:color w:val="000000"/>
                      <w:sz w:val="20"/>
                    </w:rPr>
                    <w:t>板趟门</w:t>
                  </w:r>
                </w:p>
                <w:p>
                  <w:pPr>
                    <w:jc w:val="left"/>
                  </w:pPr>
                  <w:r>
                    <w:rPr>
                      <w:color w:val="000000"/>
                      <w:sz w:val="20"/>
                    </w:rPr>
                    <w:t>2.</w:t>
                  </w:r>
                  <w:r>
                    <w:rPr>
                      <w:color w:val="000000"/>
                      <w:sz w:val="20"/>
                    </w:rPr>
                    <w:t>规格:热镀锌钢门框覆盖6mmPC中空板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16.8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防虫网</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防虫网:25目防虫网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495.2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铝合金卡槽</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铝合金卡槽安装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0.088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包塑弹簧</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包塑弹簧安装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1560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外遮阳系统</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外遮网拆卸</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拆除外遮阳网、外遮阳网承托系统、外遮阳传动系统、牵引铝材、卡簧等。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1792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外遮阳系统主构架检修</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热镀锌钢材，遮阳立柱间隔8m×4m，包括遮阳立柱、横梁、撑杆、拉筋等。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1792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遮阳网</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黑色圆线编织网，遮光率为70%；托/压幕线：不锈钢线φ1.4mm、φ2.0mm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1792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外遮阳牵引铝材</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外遮阳牵引铝材安装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0.193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防虫网缓冲间</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缓冲间主构架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钢材品种、规格:热镀锌钢材，外尺寸：7.2m×2.5m×2.5m,铝合镀锌卡槽安装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0.082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防虫网</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防虫网:25目防虫网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37.5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包塑弹簧</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包塑弹簧安装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彩板门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1.PC</w:t>
                  </w:r>
                  <w:r>
                    <w:rPr>
                      <w:color w:val="000000"/>
                      <w:sz w:val="20"/>
                    </w:rPr>
                    <w:t>板趟门</w:t>
                  </w:r>
                </w:p>
                <w:p>
                  <w:pPr>
                    <w:jc w:val="left"/>
                  </w:pPr>
                  <w:r>
                    <w:rPr>
                      <w:color w:val="000000"/>
                      <w:sz w:val="20"/>
                    </w:rPr>
                    <w:t>2.</w:t>
                  </w:r>
                  <w:r>
                    <w:rPr>
                      <w:color w:val="000000"/>
                      <w:sz w:val="20"/>
                    </w:rPr>
                    <w:t>规格:热镀锌钢门框覆盖6mmPC中空板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活动苗床系统</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温室配置移动苗床，宽1.75m，高0.7m。可在任意两个苗床间沿跨度方向移动产生约0.6m活动通道，能有效提高温室利用率。</w:t>
                  </w:r>
                </w:p>
                <w:p>
                  <w:pPr>
                    <w:jc w:val="left"/>
                  </w:pPr>
                  <w:r>
                    <w:rPr>
                      <w:color w:val="000000"/>
                      <w:sz w:val="20"/>
                    </w:rPr>
                    <w:t>构架及用材</w:t>
                  </w:r>
                </w:p>
                <w:p>
                  <w:pPr>
                    <w:jc w:val="left"/>
                  </w:pPr>
                  <w:r>
                    <w:rPr>
                      <w:color w:val="000000"/>
                      <w:sz w:val="20"/>
                    </w:rPr>
                    <w:t>苗床采用热镀锌方管骨架，铝合金边框，特制的苗床专用铝合金边框带圆形卷边，承载力大，美观舒适，苗床网采用热浸镀锌铁丝网，最大承载力50kg/㎡，配防翻限位装置，防止不均匀受压而翻倒。</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苗床吊喷灌溉系统</w:t>
                  </w:r>
                </w:p>
              </w:tc>
              <w:tc>
                <w:tcPr>
                  <w:tcW w:type="dxa" w:w="2314"/>
                  <w:tcBorders>
                    <w:top w:val="none" w:color="000000" w:sz="4"/>
                    <w:left w:val="none" w:color="000000" w:sz="4"/>
                    <w:bottom w:val="single" w:color="000000" w:sz="4"/>
                    <w:right w:val="single" w:color="000000" w:sz="4"/>
                  </w:tcBorders>
                  <w:shd w:fill="FFFFFF"/>
                </w:tcPr>
                <w:p>
                  <w:pPr>
                    <w:jc w:val="left"/>
                  </w:pPr>
                  <w:r>
                    <w:rPr>
                      <w:sz w:val="21"/>
                    </w:rPr>
                    <w:t>1.</w:t>
                  </w:r>
                  <w:r>
                    <w:rPr>
                      <w:sz w:val="21"/>
                    </w:rPr>
                    <w:t>射程：</w:t>
                  </w:r>
                  <w:r>
                    <w:rPr>
                      <w:sz w:val="21"/>
                    </w:rPr>
                    <w:t>3.5m~4.5m</w:t>
                  </w:r>
                  <w:r>
                    <w:rPr>
                      <w:sz w:val="21"/>
                    </w:rPr>
                    <w:t>，流量：</w:t>
                  </w:r>
                  <w:r>
                    <w:rPr>
                      <w:sz w:val="21"/>
                    </w:rPr>
                    <w:t>70L/h ~160 L/h</w:t>
                  </w:r>
                  <w:r>
                    <w:rPr>
                      <w:sz w:val="21"/>
                    </w:rPr>
                    <w:t>；工作压力：</w:t>
                  </w:r>
                  <w:r>
                    <w:rPr>
                      <w:sz w:val="21"/>
                    </w:rPr>
                    <w:t>0.2~0.3MPa</w:t>
                  </w:r>
                  <w:r>
                    <w:rPr>
                      <w:sz w:val="21"/>
                    </w:rPr>
                    <w:t>；喷头布置间距：</w:t>
                  </w:r>
                  <w:r>
                    <w:rPr>
                      <w:sz w:val="21"/>
                    </w:rPr>
                    <w:t>4m</w:t>
                  </w:r>
                  <w:r>
                    <w:rPr>
                      <w:sz w:val="21"/>
                    </w:rPr>
                    <w:t>×</w:t>
                  </w:r>
                  <w:r>
                    <w:rPr>
                      <w:sz w:val="21"/>
                    </w:rPr>
                    <w:t>4m</w:t>
                  </w:r>
                  <w:r>
                    <w:rPr>
                      <w:sz w:val="21"/>
                    </w:rPr>
                    <w:t>。</w:t>
                  </w:r>
                </w:p>
                <w:p>
                  <w:pPr>
                    <w:jc w:val="left"/>
                  </w:pPr>
                  <w:r>
                    <w:rPr>
                      <w:sz w:val="21"/>
                    </w:rPr>
                    <w:t>温室内苗床微喷系统划分为</w:t>
                  </w:r>
                  <w:r>
                    <w:rPr>
                      <w:sz w:val="21"/>
                    </w:rPr>
                    <w:t>2</w:t>
                  </w:r>
                  <w:r>
                    <w:rPr>
                      <w:sz w:val="21"/>
                    </w:rPr>
                    <w:t>轮灌区，</w:t>
                  </w:r>
                  <w:r>
                    <w:rPr>
                      <w:sz w:val="21"/>
                    </w:rPr>
                    <w:t>每个轮灌区设</w:t>
                  </w:r>
                  <w:r>
                    <w:rPr>
                      <w:sz w:val="21"/>
                    </w:rPr>
                    <w:t>24VAC</w:t>
                  </w:r>
                  <w:r>
                    <w:rPr>
                      <w:sz w:val="21"/>
                    </w:rPr>
                    <w:t>电磁阀，低压供电启动，安全可靠，由时间控制器自动控制启动及运行时间。电磁阀采用灌溉用电磁阀，时间控制器采用</w:t>
                  </w:r>
                  <w:r>
                    <w:rPr>
                      <w:sz w:val="21"/>
                    </w:rPr>
                    <w:t>2</w:t>
                  </w:r>
                  <w:r>
                    <w:rPr>
                      <w:sz w:val="21"/>
                    </w:rPr>
                    <w:t>路灌溉时间程序控制器。</w:t>
                  </w:r>
                </w:p>
                <w:p>
                  <w:pPr>
                    <w:numPr>
                      <w:ilvl w:val="0"/>
                      <w:numId w:val="2"/>
                    </w:numPr>
                    <w:jc w:val="both"/>
                  </w:pPr>
                  <w:r>
                    <w:rPr>
                      <w:color w:val="000000"/>
                      <w:sz w:val="20"/>
                    </w:rPr>
                    <w:t>吊喷系统配置 1 套灌溉首部设备，首部设备包括主泵、过滤器、阀门配件、电控箱及首部机座等。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潮汐固定苗床系统</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在温室内布置潮汐固定苗床设施，潮汐苗床规格1.70m×16m，3张，1.70m×18m，3张，共6张，面积约173.4m²,潮汐苗床放置于固定支架上。</w:t>
                  </w:r>
                </w:p>
                <w:p>
                  <w:pPr>
                    <w:jc w:val="left"/>
                  </w:pPr>
                  <w:r>
                    <w:rPr>
                      <w:color w:val="000000"/>
                      <w:sz w:val="20"/>
                    </w:rPr>
                    <w:t>苗床支架采用钢架结构，热浸镀锌表面防护，床架参考尺寸：</w:t>
                  </w:r>
                </w:p>
                <w:p>
                  <w:pPr>
                    <w:jc w:val="left"/>
                  </w:pPr>
                  <w:r>
                    <w:rPr>
                      <w:color w:val="000000"/>
                      <w:sz w:val="20"/>
                    </w:rPr>
                    <w:t>床架高度0.7m；</w:t>
                  </w:r>
                </w:p>
                <w:p>
                  <w:pPr>
                    <w:jc w:val="left"/>
                  </w:pPr>
                  <w:r>
                    <w:rPr>
                      <w:color w:val="000000"/>
                      <w:sz w:val="20"/>
                    </w:rPr>
                    <w:t>床架宽度1.7m；</w:t>
                  </w:r>
                </w:p>
                <w:p>
                  <w:pPr>
                    <w:jc w:val="left"/>
                  </w:pPr>
                  <w:r>
                    <w:rPr>
                      <w:color w:val="000000"/>
                      <w:sz w:val="20"/>
                    </w:rPr>
                    <w:t>支承架间隔2m ；</w:t>
                  </w:r>
                </w:p>
                <w:p>
                  <w:pPr>
                    <w:jc w:val="left"/>
                  </w:pPr>
                  <w:r>
                    <w:rPr>
                      <w:color w:val="000000"/>
                      <w:sz w:val="20"/>
                    </w:rPr>
                    <w:t>苗床架固定不动，床身之间有大于0.7m宽的小路，苗床选用热浸镀锌型材制造。</w:t>
                  </w:r>
                </w:p>
                <w:p>
                  <w:pPr>
                    <w:jc w:val="left"/>
                  </w:pPr>
                  <w:r>
                    <w:rPr>
                      <w:color w:val="000000"/>
                      <w:sz w:val="20"/>
                    </w:rPr>
                    <w:t>潮汐苗床盘选用ABS材料，防紫外线，防老化，潮汐盘放在活动苗床上。</w:t>
                  </w:r>
                </w:p>
                <w:p>
                  <w:pPr>
                    <w:jc w:val="left"/>
                  </w:pPr>
                  <w:r>
                    <w:rPr>
                      <w:color w:val="000000"/>
                      <w:sz w:val="20"/>
                    </w:rPr>
                    <w:t>配套有潮汐营养液循环系统，包括肥液过滤首部、配紫外线消毒器、供回水管路。其中肥液过滤首部含：水泵、叠片过滤器、阀门、安全阀、排气阀、压力表、管件管道、支架等，具有反冲洗功能。</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三</w:t>
                  </w:r>
                </w:p>
              </w:tc>
              <w:tc>
                <w:tcPr>
                  <w:tcW w:type="dxa" w:w="4697"/>
                  <w:gridSpan w:val="4"/>
                  <w:tcBorders>
                    <w:top w:val="none" w:color="000000" w:sz="4"/>
                    <w:left w:val="none" w:color="000000" w:sz="4"/>
                    <w:bottom w:val="single" w:color="000000" w:sz="4"/>
                    <w:right w:val="single" w:color="000000" w:sz="4"/>
                  </w:tcBorders>
                </w:tcPr>
                <w:p>
                  <w:pPr>
                    <w:jc w:val="both"/>
                  </w:pPr>
                  <w:r>
                    <w:rPr>
                      <w:color w:val="000000"/>
                      <w:sz w:val="20"/>
                    </w:rPr>
                    <w:t>加强型温室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土建</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平整场地</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土壤类别:一、二类土</w:t>
                  </w:r>
                </w:p>
                <w:p>
                  <w:pPr>
                    <w:jc w:val="left"/>
                  </w:pPr>
                  <w:r>
                    <w:rPr>
                      <w:color w:val="000000"/>
                      <w:sz w:val="20"/>
                    </w:rPr>
                    <w:t>2.</w:t>
                  </w:r>
                  <w:r>
                    <w:rPr>
                      <w:color w:val="000000"/>
                      <w:sz w:val="20"/>
                    </w:rPr>
                    <w:t>平整范围:挖填高度在±30cm以内找平</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921.6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独立基础</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混凝土种类:现浇</w:t>
                  </w:r>
                </w:p>
                <w:p>
                  <w:pPr>
                    <w:jc w:val="left"/>
                  </w:pPr>
                  <w:r>
                    <w:rPr>
                      <w:color w:val="000000"/>
                      <w:sz w:val="20"/>
                    </w:rPr>
                    <w:t>2.</w:t>
                  </w:r>
                  <w:r>
                    <w:rPr>
                      <w:color w:val="000000"/>
                      <w:sz w:val="20"/>
                    </w:rPr>
                    <w:t>混凝土强度等级:C20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10.01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带形基础</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混凝土种类:现浇</w:t>
                  </w:r>
                </w:p>
                <w:p>
                  <w:pPr>
                    <w:jc w:val="left"/>
                  </w:pPr>
                  <w:r>
                    <w:rPr>
                      <w:color w:val="000000"/>
                      <w:sz w:val="20"/>
                    </w:rPr>
                    <w:t>2.</w:t>
                  </w:r>
                  <w:r>
                    <w:rPr>
                      <w:color w:val="000000"/>
                      <w:sz w:val="20"/>
                    </w:rPr>
                    <w:t>混凝土强度等级:C10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2.39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挖基坑土方</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土壤类别:一、二类土</w:t>
                  </w:r>
                </w:p>
                <w:p>
                  <w:pPr>
                    <w:jc w:val="left"/>
                  </w:pPr>
                  <w:r>
                    <w:rPr>
                      <w:color w:val="000000"/>
                      <w:sz w:val="20"/>
                    </w:rPr>
                    <w:t>2.</w:t>
                  </w:r>
                  <w:r>
                    <w:rPr>
                      <w:color w:val="000000"/>
                      <w:sz w:val="20"/>
                    </w:rPr>
                    <w:t>挖土深度:2m 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55.3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挖沟槽土方</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土壤类别:一、二类土</w:t>
                  </w:r>
                </w:p>
                <w:p>
                  <w:pPr>
                    <w:jc w:val="left"/>
                  </w:pPr>
                  <w:r>
                    <w:rPr>
                      <w:color w:val="000000"/>
                      <w:sz w:val="20"/>
                    </w:rPr>
                    <w:t>2.</w:t>
                  </w:r>
                  <w:r>
                    <w:rPr>
                      <w:color w:val="000000"/>
                      <w:sz w:val="20"/>
                    </w:rPr>
                    <w:t>挖土深度:2m 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9.98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预埋铁件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钢材种类:按图纸综合考虑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0.099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螺栓</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地脚螺栓：预埋热镀锌地基螺栓M12X300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280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实心砖墙</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砖品种、规格、强度等级:标准砖</w:t>
                  </w:r>
                </w:p>
                <w:p>
                  <w:pPr>
                    <w:jc w:val="left"/>
                  </w:pPr>
                  <w:r>
                    <w:rPr>
                      <w:color w:val="000000"/>
                      <w:sz w:val="20"/>
                    </w:rPr>
                    <w:t>2.</w:t>
                  </w:r>
                  <w:r>
                    <w:rPr>
                      <w:color w:val="000000"/>
                      <w:sz w:val="20"/>
                    </w:rPr>
                    <w:t>墙体类型:外墙</w:t>
                  </w:r>
                </w:p>
                <w:p>
                  <w:pPr>
                    <w:jc w:val="left"/>
                  </w:pPr>
                  <w:r>
                    <w:rPr>
                      <w:color w:val="000000"/>
                      <w:sz w:val="20"/>
                    </w:rPr>
                    <w:t>3.</w:t>
                  </w:r>
                  <w:r>
                    <w:rPr>
                      <w:color w:val="000000"/>
                      <w:sz w:val="20"/>
                    </w:rPr>
                    <w:t>砂浆强度等级、配合比:水泥砂浆M10</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4.45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砖地沟、明沟</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砖品种、规格、强度等级:混凝土砖</w:t>
                  </w:r>
                </w:p>
                <w:p>
                  <w:pPr>
                    <w:jc w:val="left"/>
                  </w:pPr>
                  <w:r>
                    <w:rPr>
                      <w:color w:val="000000"/>
                      <w:sz w:val="20"/>
                    </w:rPr>
                    <w:t>2.</w:t>
                  </w:r>
                  <w:r>
                    <w:rPr>
                      <w:color w:val="000000"/>
                      <w:sz w:val="20"/>
                    </w:rPr>
                    <w:t>沟截面尺寸:300*200砖砌明沟 两边1/2砖</w:t>
                  </w:r>
                </w:p>
                <w:p>
                  <w:pPr>
                    <w:jc w:val="left"/>
                  </w:pPr>
                  <w:r>
                    <w:rPr>
                      <w:color w:val="000000"/>
                      <w:sz w:val="20"/>
                    </w:rPr>
                    <w:t>3.</w:t>
                  </w:r>
                  <w:r>
                    <w:rPr>
                      <w:color w:val="000000"/>
                      <w:sz w:val="20"/>
                    </w:rPr>
                    <w:t>垫层材料种类、厚度:60厚普通预拌混凝土 碎石粒径综合考虑 C10</w:t>
                  </w:r>
                </w:p>
                <w:p>
                  <w:pPr>
                    <w:jc w:val="left"/>
                  </w:pPr>
                  <w:r>
                    <w:rPr>
                      <w:color w:val="000000"/>
                      <w:sz w:val="20"/>
                    </w:rPr>
                    <w:t>4.</w:t>
                  </w:r>
                  <w:r>
                    <w:rPr>
                      <w:color w:val="000000"/>
                      <w:sz w:val="20"/>
                    </w:rPr>
                    <w:t>砂浆强度等级:干混抹灰砂浆(配合比) DP M15、干混砌筑砂浆M7.5</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125.6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混凝土路面</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1.8cm</w:t>
                  </w:r>
                  <w:r>
                    <w:rPr>
                      <w:color w:val="000000"/>
                      <w:sz w:val="20"/>
                    </w:rPr>
                    <w:t>厚C25混凝土路面</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614.61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苗床碎石</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1.5cm</w:t>
                  </w:r>
                  <w:r>
                    <w:rPr>
                      <w:color w:val="000000"/>
                      <w:sz w:val="20"/>
                    </w:rPr>
                    <w:t>厚苗床碎石</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15.84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温室主体与围护结构</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温室主构架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钢材品种、规格:热镀锌钢材，跨度9.6m 、开间4.0m 、肩高6m、脊高6.6m、卷膜杆、铁卡槽</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9.978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薄膜（含四周挂膜）</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规格：0.13mm厚薄膜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2670.9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彩板门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1.PC</w:t>
                  </w:r>
                  <w:r>
                    <w:rPr>
                      <w:color w:val="000000"/>
                      <w:sz w:val="20"/>
                    </w:rPr>
                    <w:t>板趟门</w:t>
                  </w:r>
                </w:p>
                <w:p>
                  <w:pPr>
                    <w:jc w:val="left"/>
                  </w:pPr>
                  <w:r>
                    <w:rPr>
                      <w:color w:val="000000"/>
                      <w:sz w:val="20"/>
                    </w:rPr>
                    <w:t>2.</w:t>
                  </w:r>
                  <w:r>
                    <w:rPr>
                      <w:color w:val="000000"/>
                      <w:sz w:val="20"/>
                    </w:rPr>
                    <w:t>规格:热镀锌钢门框覆盖6mmPC中空板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8.4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防虫网</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防虫网:25目防虫网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895.75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铝合金卡槽</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铝合金卡槽安装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0.088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包塑弹簧</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包塑弹簧安装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1668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外遮阳系统</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外遮阳构架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钢材品种、规格:热镀锌钢构架，遮阳立柱间距为4mX4.8m，遮阳立柱横向和纵向用横梁及钢绞线固定</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2.13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遮阳网</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黑色圆线编织网，遮光率为70%；托/压幕线：不锈钢线φ1.4mm、φ2.0mm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4293.48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外遮阳牵引铝材</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外遮阳牵引铝材安装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防虫网缓冲间</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缓冲间主构架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钢材品种、规格:热镀锌钢材，外尺寸：7.2m×2.5m×2.5m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防虫网</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防虫网:25目防虫网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48.5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铝合金卡槽</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铝合金卡槽安装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t</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0.025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包塑弹簧</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包塑弹簧安装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彩板门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1.PC</w:t>
                  </w:r>
                  <w:r>
                    <w:rPr>
                      <w:color w:val="000000"/>
                      <w:sz w:val="20"/>
                    </w:rPr>
                    <w:t>板趟门</w:t>
                  </w:r>
                </w:p>
                <w:p>
                  <w:pPr>
                    <w:jc w:val="left"/>
                  </w:pPr>
                  <w:r>
                    <w:rPr>
                      <w:color w:val="000000"/>
                      <w:sz w:val="20"/>
                    </w:rPr>
                    <w:t>2.</w:t>
                  </w:r>
                  <w:r>
                    <w:rPr>
                      <w:color w:val="000000"/>
                      <w:sz w:val="20"/>
                    </w:rPr>
                    <w:t>规格:热镀锌钢门框覆盖6mmPC中空板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活动苗床系统</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温室配置移动苗床，宽1.75m，高0.7m。可在任意两个苗床间沿跨度方向移动产生约0.6m活动通道，能有效提高温室利用率。</w:t>
                  </w:r>
                </w:p>
                <w:p>
                  <w:pPr>
                    <w:jc w:val="left"/>
                  </w:pPr>
                  <w:r>
                    <w:rPr>
                      <w:color w:val="000000"/>
                      <w:sz w:val="20"/>
                    </w:rPr>
                    <w:t>构架及用材</w:t>
                  </w:r>
                </w:p>
                <w:p>
                  <w:pPr>
                    <w:jc w:val="left"/>
                  </w:pPr>
                  <w:r>
                    <w:rPr>
                      <w:color w:val="000000"/>
                      <w:sz w:val="20"/>
                    </w:rPr>
                    <w:t>苗床采用热镀锌方管骨架，铝合金边框，特制的苗床专用铝合金边框带圆形卷边，承载力大，美观舒适，苗床网采用热浸镀锌铁丝网，最大承载力50kg/㎡，配防翻限位装置，防止不均匀受压而翻倒。</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苗床吊喷灌溉系统</w:t>
                  </w:r>
                </w:p>
              </w:tc>
              <w:tc>
                <w:tcPr>
                  <w:tcW w:type="dxa" w:w="2314"/>
                  <w:tcBorders>
                    <w:top w:val="none" w:color="000000" w:sz="4"/>
                    <w:left w:val="none" w:color="000000" w:sz="4"/>
                    <w:bottom w:val="single" w:color="000000" w:sz="4"/>
                    <w:right w:val="single" w:color="000000" w:sz="4"/>
                  </w:tcBorders>
                  <w:shd w:fill="FFFFFF"/>
                </w:tcPr>
                <w:p>
                  <w:pPr>
                    <w:jc w:val="left"/>
                  </w:pPr>
                  <w:r>
                    <w:rPr>
                      <w:sz w:val="21"/>
                    </w:rPr>
                    <w:t>1.</w:t>
                  </w:r>
                  <w:r>
                    <w:rPr>
                      <w:sz w:val="21"/>
                    </w:rPr>
                    <w:t>射程：</w:t>
                  </w:r>
                  <w:r>
                    <w:rPr>
                      <w:sz w:val="21"/>
                    </w:rPr>
                    <w:t>3.5m~4.5m</w:t>
                  </w:r>
                  <w:r>
                    <w:rPr>
                      <w:sz w:val="21"/>
                    </w:rPr>
                    <w:t>，流量：</w:t>
                  </w:r>
                  <w:r>
                    <w:rPr>
                      <w:sz w:val="21"/>
                    </w:rPr>
                    <w:t>70L/h ~160 L/h</w:t>
                  </w:r>
                  <w:r>
                    <w:rPr>
                      <w:sz w:val="21"/>
                    </w:rPr>
                    <w:t>；工作压力：</w:t>
                  </w:r>
                  <w:r>
                    <w:rPr>
                      <w:sz w:val="21"/>
                    </w:rPr>
                    <w:t>0.2~0.3MPa</w:t>
                  </w:r>
                  <w:r>
                    <w:rPr>
                      <w:sz w:val="21"/>
                    </w:rPr>
                    <w:t>；喷头布置间距：</w:t>
                  </w:r>
                  <w:r>
                    <w:rPr>
                      <w:sz w:val="21"/>
                    </w:rPr>
                    <w:t>4m</w:t>
                  </w:r>
                  <w:r>
                    <w:rPr>
                      <w:sz w:val="21"/>
                    </w:rPr>
                    <w:t>×</w:t>
                  </w:r>
                  <w:r>
                    <w:rPr>
                      <w:sz w:val="21"/>
                    </w:rPr>
                    <w:t>4m</w:t>
                  </w:r>
                  <w:r>
                    <w:rPr>
                      <w:sz w:val="21"/>
                    </w:rPr>
                    <w:t>。</w:t>
                  </w:r>
                </w:p>
                <w:p>
                  <w:pPr>
                    <w:jc w:val="left"/>
                  </w:pPr>
                  <w:r>
                    <w:rPr>
                      <w:sz w:val="21"/>
                    </w:rPr>
                    <w:t>温室内苗床微喷系统划分为</w:t>
                  </w:r>
                  <w:r>
                    <w:rPr>
                      <w:sz w:val="21"/>
                    </w:rPr>
                    <w:t>2</w:t>
                  </w:r>
                  <w:r>
                    <w:rPr>
                      <w:sz w:val="21"/>
                    </w:rPr>
                    <w:t>轮灌区，</w:t>
                  </w:r>
                  <w:r>
                    <w:rPr>
                      <w:sz w:val="21"/>
                    </w:rPr>
                    <w:t>每个轮灌区设</w:t>
                  </w:r>
                  <w:r>
                    <w:rPr>
                      <w:sz w:val="21"/>
                    </w:rPr>
                    <w:t>24VAC</w:t>
                  </w:r>
                  <w:r>
                    <w:rPr>
                      <w:sz w:val="21"/>
                    </w:rPr>
                    <w:t>电磁阀，低压供电启动，安全可靠，由时间控制器自动控制启动及运行时间。电磁阀采用灌溉用电磁阀，时间控制器采用</w:t>
                  </w:r>
                  <w:r>
                    <w:rPr>
                      <w:sz w:val="21"/>
                    </w:rPr>
                    <w:t>2</w:t>
                  </w:r>
                  <w:r>
                    <w:rPr>
                      <w:sz w:val="21"/>
                    </w:rPr>
                    <w:t>路灌溉时间程序控制器。</w:t>
                  </w:r>
                </w:p>
                <w:p>
                  <w:pPr>
                    <w:numPr>
                      <w:ilvl w:val="0"/>
                      <w:numId w:val="2"/>
                    </w:numPr>
                    <w:jc w:val="both"/>
                  </w:pPr>
                  <w:r>
                    <w:rPr>
                      <w:color w:val="000000"/>
                      <w:sz w:val="20"/>
                    </w:rPr>
                    <w:t>吊喷系统配置 1 套灌溉首部设备，首部设备包括主泵、过滤器、阀门配件、电控箱及首部机座等。</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套</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措施项目</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独立基础模板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独立基础模板</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86.8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带形基础模板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带形基础模板 无筋</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19.1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四</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外水外电</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pvc</w:t>
                  </w:r>
                  <w:r>
                    <w:rPr>
                      <w:color w:val="000000"/>
                      <w:sz w:val="20"/>
                    </w:rPr>
                    <w:t>给水管DN50</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安装部位:室外</w:t>
                  </w:r>
                </w:p>
                <w:p>
                  <w:pPr>
                    <w:jc w:val="left"/>
                  </w:pPr>
                  <w:r>
                    <w:rPr>
                      <w:color w:val="000000"/>
                      <w:sz w:val="20"/>
                    </w:rPr>
                    <w:t>2.</w:t>
                  </w:r>
                  <w:r>
                    <w:rPr>
                      <w:color w:val="000000"/>
                      <w:sz w:val="20"/>
                    </w:rPr>
                    <w:t>介质:给水</w:t>
                  </w:r>
                </w:p>
                <w:p>
                  <w:pPr>
                    <w:jc w:val="left"/>
                  </w:pPr>
                  <w:r>
                    <w:rPr>
                      <w:color w:val="000000"/>
                      <w:sz w:val="20"/>
                    </w:rPr>
                    <w:t>3.</w:t>
                  </w:r>
                  <w:r>
                    <w:rPr>
                      <w:color w:val="000000"/>
                      <w:sz w:val="20"/>
                    </w:rPr>
                    <w:t>材质、规格:UPVC给水管DN50</w:t>
                  </w:r>
                </w:p>
                <w:p>
                  <w:pPr>
                    <w:jc w:val="left"/>
                  </w:pPr>
                  <w:r>
                    <w:rPr>
                      <w:color w:val="000000"/>
                      <w:sz w:val="20"/>
                    </w:rPr>
                    <w:t>4.</w:t>
                  </w:r>
                  <w:r>
                    <w:rPr>
                      <w:color w:val="000000"/>
                      <w:sz w:val="20"/>
                    </w:rPr>
                    <w:t>连接形式:粘接连接</w:t>
                  </w:r>
                </w:p>
                <w:p>
                  <w:pPr>
                    <w:jc w:val="left"/>
                  </w:pPr>
                  <w:r>
                    <w:rPr>
                      <w:color w:val="000000"/>
                      <w:sz w:val="20"/>
                    </w:rPr>
                    <w:t>5.</w:t>
                  </w:r>
                  <w:r>
                    <w:rPr>
                      <w:color w:val="000000"/>
                      <w:sz w:val="20"/>
                    </w:rPr>
                    <w:t>管道、管件、弯管安装、防腐油漆</w:t>
                  </w:r>
                </w:p>
                <w:p>
                  <w:pPr>
                    <w:jc w:val="left"/>
                  </w:pPr>
                  <w:r>
                    <w:rPr>
                      <w:color w:val="000000"/>
                      <w:sz w:val="20"/>
                    </w:rPr>
                    <w:t>6.</w:t>
                  </w:r>
                  <w:r>
                    <w:rPr>
                      <w:color w:val="000000"/>
                      <w:sz w:val="20"/>
                    </w:rPr>
                    <w:t>水冲洗、水压试验、消毒要求:按施工规范要求</w:t>
                  </w:r>
                </w:p>
                <w:p>
                  <w:pPr>
                    <w:jc w:val="left"/>
                  </w:pPr>
                  <w:r>
                    <w:rPr>
                      <w:color w:val="000000"/>
                      <w:sz w:val="20"/>
                    </w:rPr>
                    <w:t>7.</w:t>
                  </w:r>
                  <w:r>
                    <w:rPr>
                      <w:color w:val="000000"/>
                      <w:sz w:val="20"/>
                    </w:rPr>
                    <w:t>其它:按设计图纸、技术需求书及施工规范要求综合考虑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96.55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pvc</w:t>
                  </w:r>
                  <w:r>
                    <w:rPr>
                      <w:color w:val="000000"/>
                      <w:sz w:val="20"/>
                    </w:rPr>
                    <w:t>给水管DN25</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安装部位:室外</w:t>
                  </w:r>
                </w:p>
                <w:p>
                  <w:pPr>
                    <w:jc w:val="left"/>
                  </w:pPr>
                  <w:r>
                    <w:rPr>
                      <w:color w:val="000000"/>
                      <w:sz w:val="20"/>
                    </w:rPr>
                    <w:t>2.</w:t>
                  </w:r>
                  <w:r>
                    <w:rPr>
                      <w:color w:val="000000"/>
                      <w:sz w:val="20"/>
                    </w:rPr>
                    <w:t>介质:给水</w:t>
                  </w:r>
                </w:p>
                <w:p>
                  <w:pPr>
                    <w:jc w:val="left"/>
                  </w:pPr>
                  <w:r>
                    <w:rPr>
                      <w:color w:val="000000"/>
                      <w:sz w:val="20"/>
                    </w:rPr>
                    <w:t>3.</w:t>
                  </w:r>
                  <w:r>
                    <w:rPr>
                      <w:color w:val="000000"/>
                      <w:sz w:val="20"/>
                    </w:rPr>
                    <w:t>材质、规格:UPVC给水管DN25</w:t>
                  </w:r>
                </w:p>
                <w:p>
                  <w:pPr>
                    <w:jc w:val="left"/>
                  </w:pPr>
                  <w:r>
                    <w:rPr>
                      <w:color w:val="000000"/>
                      <w:sz w:val="20"/>
                    </w:rPr>
                    <w:t>4.</w:t>
                  </w:r>
                  <w:r>
                    <w:rPr>
                      <w:color w:val="000000"/>
                      <w:sz w:val="20"/>
                    </w:rPr>
                    <w:t>连接形式:粘接连接</w:t>
                  </w:r>
                </w:p>
                <w:p>
                  <w:pPr>
                    <w:jc w:val="left"/>
                  </w:pPr>
                  <w:r>
                    <w:rPr>
                      <w:color w:val="000000"/>
                      <w:sz w:val="20"/>
                    </w:rPr>
                    <w:t>5.</w:t>
                  </w:r>
                  <w:r>
                    <w:rPr>
                      <w:color w:val="000000"/>
                      <w:sz w:val="20"/>
                    </w:rPr>
                    <w:t>管道、管件、弯管安装、防腐油漆</w:t>
                  </w:r>
                </w:p>
                <w:p>
                  <w:pPr>
                    <w:jc w:val="left"/>
                  </w:pPr>
                  <w:r>
                    <w:rPr>
                      <w:color w:val="000000"/>
                      <w:sz w:val="20"/>
                    </w:rPr>
                    <w:t>6.</w:t>
                  </w:r>
                  <w:r>
                    <w:rPr>
                      <w:color w:val="000000"/>
                      <w:sz w:val="20"/>
                    </w:rPr>
                    <w:t>水冲洗、水压试验、消毒要求:按施工规范要求</w:t>
                  </w:r>
                </w:p>
                <w:p>
                  <w:pPr>
                    <w:jc w:val="left"/>
                  </w:pPr>
                  <w:r>
                    <w:rPr>
                      <w:color w:val="000000"/>
                      <w:sz w:val="20"/>
                    </w:rPr>
                    <w:t>7.</w:t>
                  </w:r>
                  <w:r>
                    <w:rPr>
                      <w:color w:val="000000"/>
                      <w:sz w:val="20"/>
                    </w:rPr>
                    <w:t>其它:按设计图纸、技术需求书及施工规范要求综合考虑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7.48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土方开挖</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名称：土方开挖</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20.23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回填方</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密实度要求:夯填</w:t>
                  </w:r>
                </w:p>
                <w:p>
                  <w:pPr>
                    <w:jc w:val="left"/>
                  </w:pPr>
                  <w:r>
                    <w:rPr>
                      <w:color w:val="000000"/>
                      <w:sz w:val="20"/>
                    </w:rPr>
                    <w:t>2.</w:t>
                  </w:r>
                  <w:r>
                    <w:rPr>
                      <w:color w:val="000000"/>
                      <w:sz w:val="20"/>
                    </w:rPr>
                    <w:t>填方材料品种:素土</w:t>
                  </w:r>
                </w:p>
                <w:p>
                  <w:pPr>
                    <w:jc w:val="left"/>
                  </w:pPr>
                  <w:r>
                    <w:rPr>
                      <w:color w:val="000000"/>
                      <w:sz w:val="20"/>
                    </w:rPr>
                    <w:t>3.</w:t>
                  </w:r>
                  <w:r>
                    <w:rPr>
                      <w:color w:val="000000"/>
                      <w:sz w:val="20"/>
                    </w:rPr>
                    <w:t>填方来源、运距:就近取土</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20.04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单向阀DN50</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名称:单向阀</w:t>
                  </w:r>
                </w:p>
                <w:p>
                  <w:pPr>
                    <w:jc w:val="left"/>
                  </w:pPr>
                  <w:r>
                    <w:rPr>
                      <w:color w:val="000000"/>
                      <w:sz w:val="20"/>
                    </w:rPr>
                    <w:t>2.</w:t>
                  </w:r>
                  <w:r>
                    <w:rPr>
                      <w:color w:val="000000"/>
                      <w:sz w:val="20"/>
                    </w:rPr>
                    <w:t>规格:DN50</w:t>
                  </w:r>
                </w:p>
                <w:p>
                  <w:pPr>
                    <w:jc w:val="left"/>
                  </w:pPr>
                  <w:r>
                    <w:rPr>
                      <w:color w:val="000000"/>
                      <w:sz w:val="20"/>
                    </w:rPr>
                    <w:t>3.</w:t>
                  </w:r>
                  <w:r>
                    <w:rPr>
                      <w:color w:val="000000"/>
                      <w:sz w:val="20"/>
                    </w:rPr>
                    <w:t>连接方式:粘接连接</w:t>
                  </w:r>
                </w:p>
                <w:p>
                  <w:pPr>
                    <w:jc w:val="left"/>
                  </w:pPr>
                  <w:r>
                    <w:rPr>
                      <w:color w:val="000000"/>
                      <w:sz w:val="20"/>
                    </w:rPr>
                    <w:t>4.</w:t>
                  </w:r>
                  <w:r>
                    <w:rPr>
                      <w:color w:val="000000"/>
                      <w:sz w:val="20"/>
                    </w:rPr>
                    <w:t>其他:按设计图纸、技术需求书及施工规范要求综合考虑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球阀DN50</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名称:球阀</w:t>
                  </w:r>
                </w:p>
                <w:p>
                  <w:pPr>
                    <w:jc w:val="left"/>
                  </w:pPr>
                  <w:r>
                    <w:rPr>
                      <w:color w:val="000000"/>
                      <w:sz w:val="20"/>
                    </w:rPr>
                    <w:t>2.</w:t>
                  </w:r>
                  <w:r>
                    <w:rPr>
                      <w:color w:val="000000"/>
                      <w:sz w:val="20"/>
                    </w:rPr>
                    <w:t>规格:DN50</w:t>
                  </w:r>
                </w:p>
                <w:p>
                  <w:pPr>
                    <w:jc w:val="left"/>
                  </w:pPr>
                  <w:r>
                    <w:rPr>
                      <w:color w:val="000000"/>
                      <w:sz w:val="20"/>
                    </w:rPr>
                    <w:t>3.</w:t>
                  </w:r>
                  <w:r>
                    <w:rPr>
                      <w:color w:val="000000"/>
                      <w:sz w:val="20"/>
                    </w:rPr>
                    <w:t>连接方式:粘接连接</w:t>
                  </w:r>
                </w:p>
                <w:p>
                  <w:pPr>
                    <w:jc w:val="left"/>
                  </w:pPr>
                  <w:r>
                    <w:rPr>
                      <w:color w:val="000000"/>
                      <w:sz w:val="20"/>
                    </w:rPr>
                    <w:t>4.</w:t>
                  </w:r>
                  <w:r>
                    <w:rPr>
                      <w:color w:val="000000"/>
                      <w:sz w:val="20"/>
                    </w:rPr>
                    <w:t>其他:按设计图纸、技术需求书及施工规范要求综合考虑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球阀DN25</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名称:单向阀</w:t>
                  </w:r>
                </w:p>
                <w:p>
                  <w:pPr>
                    <w:jc w:val="left"/>
                  </w:pPr>
                  <w:r>
                    <w:rPr>
                      <w:color w:val="000000"/>
                      <w:sz w:val="20"/>
                    </w:rPr>
                    <w:t>2.</w:t>
                  </w:r>
                  <w:r>
                    <w:rPr>
                      <w:color w:val="000000"/>
                      <w:sz w:val="20"/>
                    </w:rPr>
                    <w:t>规格:DN50</w:t>
                  </w:r>
                </w:p>
                <w:p>
                  <w:pPr>
                    <w:jc w:val="left"/>
                  </w:pPr>
                  <w:r>
                    <w:rPr>
                      <w:color w:val="000000"/>
                      <w:sz w:val="20"/>
                    </w:rPr>
                    <w:t>3.</w:t>
                  </w:r>
                  <w:r>
                    <w:rPr>
                      <w:color w:val="000000"/>
                      <w:sz w:val="20"/>
                    </w:rPr>
                    <w:t>连接方式:粘接连接</w:t>
                  </w:r>
                </w:p>
                <w:p>
                  <w:pPr>
                    <w:jc w:val="left"/>
                  </w:pPr>
                  <w:r>
                    <w:rPr>
                      <w:color w:val="000000"/>
                      <w:sz w:val="20"/>
                    </w:rPr>
                    <w:t>4.</w:t>
                  </w:r>
                  <w:r>
                    <w:rPr>
                      <w:color w:val="000000"/>
                      <w:sz w:val="20"/>
                    </w:rPr>
                    <w:t>其他:按设计图纸、技术需求书及施工规范要求综合考虑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PVC32</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名称及规格：塑料电线管PVC32</w:t>
                  </w:r>
                </w:p>
                <w:p>
                  <w:pPr>
                    <w:jc w:val="left"/>
                  </w:pPr>
                  <w:r>
                    <w:rPr>
                      <w:color w:val="000000"/>
                      <w:sz w:val="20"/>
                    </w:rPr>
                    <w:t>2.</w:t>
                  </w:r>
                  <w:r>
                    <w:rPr>
                      <w:color w:val="000000"/>
                      <w:sz w:val="20"/>
                    </w:rPr>
                    <w:t>敷设方式:埋地敷设</w:t>
                  </w:r>
                </w:p>
                <w:p>
                  <w:pPr>
                    <w:jc w:val="left"/>
                  </w:pPr>
                  <w:r>
                    <w:rPr>
                      <w:color w:val="000000"/>
                      <w:sz w:val="20"/>
                    </w:rPr>
                    <w:t>3.</w:t>
                  </w:r>
                  <w:r>
                    <w:rPr>
                      <w:color w:val="000000"/>
                      <w:sz w:val="20"/>
                    </w:rPr>
                    <w:t>包含管道敷设、穿线用牵引铁线、防腐油漆、标识、接地等相关费用</w:t>
                  </w:r>
                </w:p>
                <w:p>
                  <w:pPr>
                    <w:jc w:val="left"/>
                  </w:pPr>
                  <w:r>
                    <w:rPr>
                      <w:color w:val="000000"/>
                      <w:sz w:val="20"/>
                    </w:rPr>
                    <w:t>4.</w:t>
                  </w:r>
                  <w:r>
                    <w:rPr>
                      <w:color w:val="000000"/>
                      <w:sz w:val="20"/>
                    </w:rPr>
                    <w:t>其他:按设计图纸、技术需求书及施工规范要求综合考虑</w:t>
                  </w:r>
                </w:p>
                <w:p>
                  <w:pPr>
                    <w:jc w:val="left"/>
                  </w:pPr>
                  <w:r>
                    <w:rPr>
                      <w:color w:val="000000"/>
                      <w:sz w:val="20"/>
                    </w:rPr>
                    <w:t>5.</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91.54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电源线RVV-3*1.5</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名称及规格:电源线RVV-3*1.5</w:t>
                  </w:r>
                </w:p>
                <w:p>
                  <w:pPr>
                    <w:jc w:val="left"/>
                  </w:pPr>
                  <w:r>
                    <w:rPr>
                      <w:color w:val="000000"/>
                      <w:sz w:val="20"/>
                    </w:rPr>
                    <w:t>2.</w:t>
                  </w:r>
                  <w:r>
                    <w:rPr>
                      <w:color w:val="000000"/>
                      <w:sz w:val="20"/>
                    </w:rPr>
                    <w:t>敷设方式：穿管</w:t>
                  </w:r>
                </w:p>
                <w:p>
                  <w:pPr>
                    <w:jc w:val="left"/>
                  </w:pPr>
                  <w:r>
                    <w:rPr>
                      <w:color w:val="000000"/>
                      <w:sz w:val="20"/>
                    </w:rPr>
                    <w:t>3.</w:t>
                  </w:r>
                  <w:r>
                    <w:rPr>
                      <w:color w:val="000000"/>
                      <w:sz w:val="20"/>
                    </w:rPr>
                    <w:t>包含支持体（夹板、绝缘子、街码等）安装、配线、管内穿线、线槽配线、焊、压接线端子、接地等费用</w:t>
                  </w:r>
                </w:p>
                <w:p>
                  <w:pPr>
                    <w:jc w:val="left"/>
                  </w:pPr>
                  <w:r>
                    <w:rPr>
                      <w:color w:val="000000"/>
                      <w:sz w:val="20"/>
                    </w:rPr>
                    <w:t>4.</w:t>
                  </w:r>
                  <w:r>
                    <w:rPr>
                      <w:color w:val="000000"/>
                      <w:sz w:val="20"/>
                    </w:rPr>
                    <w:t>其他:按设计图纸、技术需求书及施工规范要求综合考虑</w:t>
                  </w:r>
                </w:p>
                <w:p>
                  <w:pPr>
                    <w:jc w:val="left"/>
                  </w:pPr>
                  <w:r>
                    <w:rPr>
                      <w:color w:val="000000"/>
                      <w:sz w:val="20"/>
                    </w:rPr>
                    <w:t>5.</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91.54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10</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水位线RVV-3*0.75</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名称及规格:水位线RVV-3*0.75</w:t>
                  </w:r>
                </w:p>
                <w:p>
                  <w:pPr>
                    <w:jc w:val="left"/>
                  </w:pPr>
                  <w:r>
                    <w:rPr>
                      <w:color w:val="000000"/>
                      <w:sz w:val="20"/>
                    </w:rPr>
                    <w:t>2.</w:t>
                  </w:r>
                  <w:r>
                    <w:rPr>
                      <w:color w:val="000000"/>
                      <w:sz w:val="20"/>
                    </w:rPr>
                    <w:t>敷设方式：穿管</w:t>
                  </w:r>
                </w:p>
                <w:p>
                  <w:pPr>
                    <w:jc w:val="left"/>
                  </w:pPr>
                  <w:r>
                    <w:rPr>
                      <w:color w:val="000000"/>
                      <w:sz w:val="20"/>
                    </w:rPr>
                    <w:t>3.</w:t>
                  </w:r>
                  <w:r>
                    <w:rPr>
                      <w:color w:val="000000"/>
                      <w:sz w:val="20"/>
                    </w:rPr>
                    <w:t>包含支持体（夹板、绝缘子、街码等）安装、配线、管内穿线、线槽配线、焊、压接线端子、接地等费用</w:t>
                  </w:r>
                </w:p>
                <w:p>
                  <w:pPr>
                    <w:jc w:val="left"/>
                  </w:pPr>
                  <w:r>
                    <w:rPr>
                      <w:color w:val="000000"/>
                      <w:sz w:val="20"/>
                    </w:rPr>
                    <w:t>4.</w:t>
                  </w:r>
                  <w:r>
                    <w:rPr>
                      <w:color w:val="000000"/>
                      <w:sz w:val="20"/>
                    </w:rPr>
                    <w:t>其他:按设计图纸、技术需求书及施工规范要求综合考虑</w:t>
                  </w:r>
                </w:p>
                <w:p>
                  <w:pPr>
                    <w:jc w:val="left"/>
                  </w:pPr>
                  <w:r>
                    <w:rPr>
                      <w:color w:val="000000"/>
                      <w:sz w:val="20"/>
                    </w:rPr>
                    <w:t>5.</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91.54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ZRA-YJV22-3*70+1*35</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名称:电力电缆</w:t>
                  </w:r>
                </w:p>
                <w:p>
                  <w:pPr>
                    <w:jc w:val="left"/>
                  </w:pPr>
                  <w:r>
                    <w:rPr>
                      <w:color w:val="000000"/>
                      <w:sz w:val="20"/>
                    </w:rPr>
                    <w:t>2.</w:t>
                  </w:r>
                  <w:r>
                    <w:rPr>
                      <w:color w:val="000000"/>
                      <w:sz w:val="20"/>
                    </w:rPr>
                    <w:t>材质及规格:ZRA-YJV22-3*70+1*35</w:t>
                  </w:r>
                </w:p>
                <w:p>
                  <w:pPr>
                    <w:jc w:val="left"/>
                  </w:pPr>
                  <w:r>
                    <w:rPr>
                      <w:color w:val="000000"/>
                      <w:sz w:val="20"/>
                    </w:rPr>
                    <w:t>3.</w:t>
                  </w:r>
                  <w:r>
                    <w:rPr>
                      <w:color w:val="000000"/>
                      <w:sz w:val="20"/>
                    </w:rPr>
                    <w:t>敷设方式:综合考虑</w:t>
                  </w:r>
                </w:p>
                <w:p>
                  <w:pPr>
                    <w:jc w:val="left"/>
                  </w:pPr>
                  <w:r>
                    <w:rPr>
                      <w:color w:val="000000"/>
                      <w:sz w:val="20"/>
                    </w:rPr>
                    <w:t>4.</w:t>
                  </w:r>
                  <w:r>
                    <w:rPr>
                      <w:color w:val="000000"/>
                      <w:sz w:val="20"/>
                    </w:rPr>
                    <w:t>包含电缆敷设、电缆防护、电缆防火隔板、电缆防火涂料、单体调试、电缆标识牌等相关费用</w:t>
                  </w:r>
                </w:p>
                <w:p>
                  <w:pPr>
                    <w:jc w:val="left"/>
                  </w:pPr>
                  <w:r>
                    <w:rPr>
                      <w:color w:val="000000"/>
                      <w:sz w:val="20"/>
                    </w:rPr>
                    <w:t>5.</w:t>
                  </w:r>
                  <w:r>
                    <w:rPr>
                      <w:color w:val="000000"/>
                      <w:sz w:val="20"/>
                    </w:rPr>
                    <w:t>电缆标志牌、电缆标志桩</w:t>
                  </w:r>
                </w:p>
                <w:p>
                  <w:pPr>
                    <w:jc w:val="left"/>
                  </w:pPr>
                  <w:r>
                    <w:rPr>
                      <w:color w:val="000000"/>
                      <w:sz w:val="20"/>
                    </w:rPr>
                    <w:t>6.</w:t>
                  </w:r>
                  <w:r>
                    <w:rPr>
                      <w:color w:val="000000"/>
                      <w:sz w:val="20"/>
                    </w:rPr>
                    <w:t>其他:按设计图纸、技术需求书及施工规范要求综合考虑</w:t>
                  </w:r>
                </w:p>
                <w:p>
                  <w:pPr>
                    <w:jc w:val="left"/>
                  </w:pPr>
                  <w:r>
                    <w:rPr>
                      <w:color w:val="000000"/>
                      <w:sz w:val="20"/>
                    </w:rPr>
                    <w:t>7.</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213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电缆头3*70+1*35</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名称:电缆头</w:t>
                  </w:r>
                </w:p>
                <w:p>
                  <w:pPr>
                    <w:jc w:val="left"/>
                  </w:pPr>
                  <w:r>
                    <w:rPr>
                      <w:color w:val="000000"/>
                      <w:sz w:val="20"/>
                    </w:rPr>
                    <w:t>2.</w:t>
                  </w:r>
                  <w:r>
                    <w:rPr>
                      <w:color w:val="000000"/>
                      <w:sz w:val="20"/>
                    </w:rPr>
                    <w:t>材质及规格:ZRA-YJV22-3*70+1*35</w:t>
                  </w:r>
                </w:p>
                <w:p>
                  <w:pPr>
                    <w:jc w:val="left"/>
                  </w:pPr>
                  <w:r>
                    <w:rPr>
                      <w:color w:val="000000"/>
                      <w:sz w:val="20"/>
                    </w:rPr>
                    <w:t>3.</w:t>
                  </w:r>
                  <w:r>
                    <w:rPr>
                      <w:color w:val="000000"/>
                      <w:sz w:val="20"/>
                    </w:rPr>
                    <w:t>其他:按设计图纸、技术需求书及施工规范要求综合考虑</w:t>
                  </w:r>
                </w:p>
                <w:p>
                  <w:pPr>
                    <w:jc w:val="left"/>
                  </w:pPr>
                  <w:r>
                    <w:rPr>
                      <w:color w:val="000000"/>
                      <w:sz w:val="20"/>
                    </w:rPr>
                    <w:t>4.</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拆除配电箱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拆除配电箱</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配电箱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名称及型号:配电箱</w:t>
                  </w:r>
                </w:p>
                <w:p>
                  <w:pPr>
                    <w:jc w:val="left"/>
                  </w:pPr>
                  <w:r>
                    <w:rPr>
                      <w:color w:val="000000"/>
                      <w:sz w:val="20"/>
                    </w:rPr>
                    <w:t>2.</w:t>
                  </w:r>
                  <w:r>
                    <w:rPr>
                      <w:color w:val="000000"/>
                      <w:sz w:val="20"/>
                    </w:rPr>
                    <w:t>规格:综合考虑</w:t>
                  </w:r>
                </w:p>
                <w:p>
                  <w:pPr>
                    <w:jc w:val="left"/>
                  </w:pPr>
                  <w:r>
                    <w:rPr>
                      <w:color w:val="000000"/>
                      <w:sz w:val="20"/>
                    </w:rPr>
                    <w:t>3.</w:t>
                  </w:r>
                  <w:r>
                    <w:rPr>
                      <w:color w:val="000000"/>
                      <w:sz w:val="20"/>
                    </w:rPr>
                    <w:t>包含基础型钢制作安装、箱体安装、接地、单机调试、接线等相关费用</w:t>
                  </w:r>
                </w:p>
                <w:p>
                  <w:pPr>
                    <w:jc w:val="left"/>
                  </w:pPr>
                  <w:r>
                    <w:rPr>
                      <w:color w:val="000000"/>
                      <w:sz w:val="20"/>
                    </w:rPr>
                    <w:t>4.</w:t>
                  </w:r>
                  <w:r>
                    <w:rPr>
                      <w:color w:val="000000"/>
                      <w:sz w:val="20"/>
                    </w:rPr>
                    <w:t>其他:按设计图纸、技术需求书及施工规范要求综合考虑</w:t>
                  </w:r>
                </w:p>
                <w:p>
                  <w:pPr>
                    <w:jc w:val="left"/>
                  </w:pPr>
                  <w:r>
                    <w:rPr>
                      <w:color w:val="000000"/>
                      <w:sz w:val="20"/>
                    </w:rPr>
                    <w:t>5.</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送配电装置系统调试</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名称:送配电装置系统调试</w:t>
                  </w:r>
                </w:p>
                <w:p>
                  <w:pPr>
                    <w:jc w:val="left"/>
                  </w:pPr>
                  <w:r>
                    <w:rPr>
                      <w:color w:val="000000"/>
                      <w:sz w:val="20"/>
                    </w:rPr>
                    <w:t>2.</w:t>
                  </w:r>
                  <w:r>
                    <w:rPr>
                      <w:color w:val="000000"/>
                      <w:sz w:val="20"/>
                    </w:rPr>
                    <w:t>电压等级(kV):1</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系统</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镀锌桥架50*100*1.2mm</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名称及规格:不锈钢桥架50*100*1.2mm</w:t>
                  </w:r>
                </w:p>
                <w:p>
                  <w:pPr>
                    <w:jc w:val="left"/>
                  </w:pPr>
                  <w:r>
                    <w:rPr>
                      <w:color w:val="000000"/>
                      <w:sz w:val="20"/>
                    </w:rPr>
                    <w:t>2.</w:t>
                  </w:r>
                  <w:r>
                    <w:rPr>
                      <w:color w:val="000000"/>
                      <w:sz w:val="20"/>
                    </w:rPr>
                    <w:t>包含线槽（桥架）及附件、配件安装、支（吊）架制作安装、除锈、刷油、接地、防火堵洞、刷防火漆等相关费用</w:t>
                  </w:r>
                </w:p>
                <w:p>
                  <w:pPr>
                    <w:jc w:val="left"/>
                  </w:pPr>
                  <w:r>
                    <w:rPr>
                      <w:color w:val="000000"/>
                      <w:sz w:val="20"/>
                    </w:rPr>
                    <w:t>3.</w:t>
                  </w:r>
                  <w:r>
                    <w:rPr>
                      <w:color w:val="000000"/>
                      <w:sz w:val="20"/>
                    </w:rPr>
                    <w:t>其他:按设计图纸、技术需求书及施工规范要求综合考虑</w:t>
                  </w:r>
                </w:p>
                <w:p>
                  <w:pPr>
                    <w:jc w:val="left"/>
                  </w:pPr>
                  <w:r>
                    <w:rPr>
                      <w:color w:val="000000"/>
                      <w:sz w:val="20"/>
                    </w:rPr>
                    <w:t>4.</w:t>
                  </w:r>
                  <w:r>
                    <w:rPr>
                      <w:color w:val="000000"/>
                      <w:sz w:val="20"/>
                    </w:rPr>
                    <w:t>完成本清单项目所需的一切相关工作</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拆除旧路面//20cm厚</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拆除混凝土路面</w:t>
                  </w:r>
                </w:p>
                <w:p>
                  <w:pPr>
                    <w:jc w:val="left"/>
                  </w:pPr>
                  <w:r>
                    <w:rPr>
                      <w:color w:val="000000"/>
                      <w:sz w:val="20"/>
                    </w:rPr>
                    <w:t>2.</w:t>
                  </w:r>
                  <w:r>
                    <w:rPr>
                      <w:color w:val="000000"/>
                      <w:sz w:val="20"/>
                    </w:rPr>
                    <w:t>厚度：20cm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118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修复C20混凝土路面//20cm厚</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1.C20</w:t>
                  </w:r>
                  <w:r>
                    <w:rPr>
                      <w:color w:val="000000"/>
                      <w:sz w:val="20"/>
                    </w:rPr>
                    <w:t>混凝土路面修复</w:t>
                  </w:r>
                </w:p>
                <w:p>
                  <w:pPr>
                    <w:jc w:val="left"/>
                  </w:pPr>
                  <w:r>
                    <w:rPr>
                      <w:color w:val="000000"/>
                      <w:sz w:val="20"/>
                    </w:rPr>
                    <w:t>2.</w:t>
                  </w:r>
                  <w:r>
                    <w:rPr>
                      <w:color w:val="000000"/>
                      <w:sz w:val="20"/>
                    </w:rPr>
                    <w:t>厚度：20cm</w:t>
                  </w:r>
                </w:p>
                <w:p>
                  <w:pPr>
                    <w:jc w:val="left"/>
                  </w:pPr>
                  <w:r>
                    <w:rPr>
                      <w:color w:val="000000"/>
                      <w:sz w:val="20"/>
                    </w:rPr>
                    <w:t>3.</w:t>
                  </w:r>
                  <w:r>
                    <w:rPr>
                      <w:color w:val="000000"/>
                      <w:sz w:val="20"/>
                    </w:rPr>
                    <w:t>水养生</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118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直角井、三通井、转角井</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垫层、基础材质及厚度:100厚C15混凝土垫层</w:t>
                  </w:r>
                </w:p>
                <w:p>
                  <w:pPr>
                    <w:jc w:val="left"/>
                  </w:pPr>
                  <w:r>
                    <w:rPr>
                      <w:color w:val="000000"/>
                      <w:sz w:val="20"/>
                    </w:rPr>
                    <w:t>2.</w:t>
                  </w:r>
                  <w:r>
                    <w:rPr>
                      <w:color w:val="000000"/>
                      <w:sz w:val="20"/>
                    </w:rPr>
                    <w:t>砌筑材料品种、规格、强度等级:标准砖240*115*53</w:t>
                  </w:r>
                </w:p>
                <w:p>
                  <w:pPr>
                    <w:jc w:val="left"/>
                  </w:pPr>
                  <w:r>
                    <w:rPr>
                      <w:color w:val="000000"/>
                      <w:sz w:val="20"/>
                    </w:rPr>
                    <w:t>3.</w:t>
                  </w:r>
                  <w:r>
                    <w:rPr>
                      <w:color w:val="000000"/>
                      <w:sz w:val="20"/>
                    </w:rPr>
                    <w:t>砂浆强度等级、配合比:M10</w:t>
                  </w:r>
                </w:p>
                <w:p>
                  <w:pPr>
                    <w:jc w:val="left"/>
                  </w:pPr>
                  <w:r>
                    <w:rPr>
                      <w:color w:val="000000"/>
                      <w:sz w:val="20"/>
                    </w:rPr>
                    <w:t>4.</w:t>
                  </w:r>
                  <w:r>
                    <w:rPr>
                      <w:color w:val="000000"/>
                      <w:sz w:val="20"/>
                    </w:rPr>
                    <w:t>盖板材质、规格:复合井盖板700*700</w:t>
                  </w:r>
                </w:p>
                <w:p>
                  <w:pPr>
                    <w:jc w:val="left"/>
                  </w:pPr>
                  <w:r>
                    <w:rPr>
                      <w:color w:val="000000"/>
                      <w:sz w:val="20"/>
                    </w:rPr>
                    <w:t>5.</w:t>
                  </w:r>
                  <w:r>
                    <w:rPr>
                      <w:color w:val="000000"/>
                      <w:sz w:val="20"/>
                    </w:rPr>
                    <w:t>井盖、井圈材质及规格:C25混凝土井圈</w:t>
                  </w:r>
                </w:p>
                <w:p>
                  <w:pPr>
                    <w:jc w:val="left"/>
                  </w:pPr>
                  <w:r>
                    <w:rPr>
                      <w:color w:val="000000"/>
                      <w:sz w:val="20"/>
                    </w:rPr>
                    <w:t>6.L40x4x2500</w:t>
                  </w:r>
                  <w:r>
                    <w:rPr>
                      <w:color w:val="000000"/>
                      <w:sz w:val="20"/>
                    </w:rPr>
                    <w:t>热镀锌角钢接地极</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座</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20</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挖沟槽土方</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土壤类别:一、二类土</w:t>
                  </w:r>
                </w:p>
                <w:p>
                  <w:pPr>
                    <w:jc w:val="left"/>
                  </w:pPr>
                  <w:r>
                    <w:rPr>
                      <w:color w:val="000000"/>
                      <w:sz w:val="20"/>
                    </w:rPr>
                    <w:t>2.</w:t>
                  </w:r>
                  <w:r>
                    <w:rPr>
                      <w:color w:val="000000"/>
                      <w:sz w:val="20"/>
                    </w:rPr>
                    <w:t>挖土深度:2m 内</w:t>
                  </w:r>
                </w:p>
                <w:p>
                  <w:pPr>
                    <w:jc w:val="left"/>
                  </w:pPr>
                  <w:r>
                    <w:rPr>
                      <w:color w:val="000000"/>
                      <w:sz w:val="20"/>
                    </w:rPr>
                    <w:t>3.</w:t>
                  </w:r>
                  <w:r>
                    <w:rPr>
                      <w:color w:val="000000"/>
                      <w:sz w:val="20"/>
                    </w:rPr>
                    <w:t>开挖方式:人机配合</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79.06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余方弃置</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废弃料品种:土方</w:t>
                  </w:r>
                </w:p>
                <w:p>
                  <w:pPr>
                    <w:jc w:val="left"/>
                  </w:pPr>
                  <w:r>
                    <w:rPr>
                      <w:color w:val="000000"/>
                      <w:sz w:val="20"/>
                    </w:rPr>
                    <w:t>2.</w:t>
                  </w:r>
                  <w:r>
                    <w:rPr>
                      <w:color w:val="000000"/>
                      <w:sz w:val="20"/>
                    </w:rPr>
                    <w:t>运距:1km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79.06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余方弃置</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废弃料品种:石方</w:t>
                  </w:r>
                </w:p>
                <w:p>
                  <w:pPr>
                    <w:jc w:val="left"/>
                  </w:pPr>
                  <w:r>
                    <w:rPr>
                      <w:color w:val="000000"/>
                      <w:sz w:val="20"/>
                    </w:rPr>
                    <w:t>2.</w:t>
                  </w:r>
                  <w:r>
                    <w:rPr>
                      <w:color w:val="000000"/>
                      <w:sz w:val="20"/>
                    </w:rPr>
                    <w:t>运距:1km</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3</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23.6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新建2孔埋管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名称:新建2孔埋管</w:t>
                  </w:r>
                </w:p>
                <w:p>
                  <w:pPr>
                    <w:jc w:val="left"/>
                  </w:pPr>
                  <w:r>
                    <w:rPr>
                      <w:color w:val="000000"/>
                      <w:sz w:val="20"/>
                    </w:rPr>
                    <w:t>2.</w:t>
                  </w:r>
                  <w:r>
                    <w:rPr>
                      <w:color w:val="000000"/>
                      <w:sz w:val="20"/>
                    </w:rPr>
                    <w:t>连接方法:埋地敷设</w:t>
                  </w:r>
                </w:p>
                <w:p>
                  <w:pPr>
                    <w:jc w:val="left"/>
                  </w:pPr>
                  <w:r>
                    <w:rPr>
                      <w:color w:val="000000"/>
                      <w:sz w:val="20"/>
                    </w:rPr>
                    <w:t>3.</w:t>
                  </w:r>
                  <w:r>
                    <w:rPr>
                      <w:color w:val="000000"/>
                      <w:sz w:val="20"/>
                    </w:rPr>
                    <w:t>管径、材质：φ150玻璃钢管</w:t>
                  </w:r>
                </w:p>
                <w:p>
                  <w:pPr>
                    <w:jc w:val="left"/>
                  </w:pPr>
                  <w:r>
                    <w:rPr>
                      <w:color w:val="000000"/>
                      <w:sz w:val="20"/>
                    </w:rPr>
                    <w:t>3.</w:t>
                  </w:r>
                  <w:r>
                    <w:rPr>
                      <w:color w:val="000000"/>
                      <w:sz w:val="20"/>
                    </w:rPr>
                    <w:t>垫层:石屑垫层</w:t>
                  </w:r>
                </w:p>
                <w:p>
                  <w:pPr>
                    <w:jc w:val="left"/>
                  </w:pPr>
                  <w:r>
                    <w:rPr>
                      <w:color w:val="000000"/>
                      <w:sz w:val="20"/>
                    </w:rPr>
                    <w:t>4.</w:t>
                  </w:r>
                  <w:r>
                    <w:rPr>
                      <w:color w:val="000000"/>
                      <w:sz w:val="20"/>
                    </w:rPr>
                    <w:t>回填:石屑回填</w:t>
                  </w:r>
                </w:p>
                <w:p>
                  <w:pPr>
                    <w:jc w:val="left"/>
                  </w:pPr>
                  <w:r>
                    <w:rPr>
                      <w:color w:val="000000"/>
                      <w:sz w:val="20"/>
                    </w:rPr>
                    <w:t>5.</w:t>
                  </w:r>
                  <w:r>
                    <w:rPr>
                      <w:color w:val="000000"/>
                      <w:sz w:val="20"/>
                    </w:rPr>
                    <w:t>不锈钢标志牌</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118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离心式泵</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井泵</w:t>
                  </w:r>
                </w:p>
                <w:p>
                  <w:pPr>
                    <w:jc w:val="left"/>
                  </w:pPr>
                  <w:r>
                    <w:rPr>
                      <w:color w:val="000000"/>
                      <w:sz w:val="20"/>
                    </w:rPr>
                    <w:t>1.</w:t>
                  </w:r>
                  <w:r>
                    <w:rPr>
                      <w:color w:val="000000"/>
                      <w:sz w:val="20"/>
                    </w:rPr>
                    <w:t>井泵1.5KW</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25</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措施项目</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25.1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垫层模板//三通井</w:t>
                  </w:r>
                </w:p>
              </w:tc>
              <w:tc>
                <w:tcPr>
                  <w:tcW w:type="dxa" w:w="2314"/>
                  <w:tcBorders>
                    <w:top w:val="none" w:color="000000" w:sz="4"/>
                    <w:left w:val="none" w:color="000000" w:sz="4"/>
                    <w:bottom w:val="single" w:color="000000" w:sz="4"/>
                    <w:right w:val="single" w:color="000000" w:sz="4"/>
                  </w:tcBorders>
                  <w:shd w:fill="FFFFFF"/>
                </w:tcPr>
                <w:p>
                  <w:pPr>
                    <w:jc w:val="left"/>
                  </w:pP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0.59</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25.2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压顶模板//三通井</w:t>
                  </w:r>
                </w:p>
              </w:tc>
              <w:tc>
                <w:tcPr>
                  <w:tcW w:type="dxa" w:w="2314"/>
                  <w:tcBorders>
                    <w:top w:val="none" w:color="000000" w:sz="4"/>
                    <w:left w:val="none" w:color="000000" w:sz="4"/>
                    <w:bottom w:val="single" w:color="000000" w:sz="4"/>
                    <w:right w:val="single" w:color="000000" w:sz="4"/>
                  </w:tcBorders>
                  <w:shd w:fill="FFFFFF"/>
                </w:tcPr>
                <w:p>
                  <w:pPr>
                    <w:jc w:val="left"/>
                  </w:pP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0.27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五</w:t>
                  </w:r>
                </w:p>
              </w:tc>
              <w:tc>
                <w:tcPr>
                  <w:tcW w:type="dxa" w:w="4697"/>
                  <w:gridSpan w:val="4"/>
                  <w:tcBorders>
                    <w:top w:val="none" w:color="000000" w:sz="4"/>
                    <w:left w:val="none" w:color="000000" w:sz="4"/>
                    <w:bottom w:val="single" w:color="000000" w:sz="4"/>
                    <w:right w:val="single" w:color="000000" w:sz="4"/>
                  </w:tcBorders>
                </w:tcPr>
                <w:p>
                  <w:pPr>
                    <w:jc w:val="left"/>
                  </w:pPr>
                  <w:r>
                    <w:rPr>
                      <w:color w:val="000000"/>
                      <w:sz w:val="20"/>
                    </w:rPr>
                    <w:t>育苗栽培水肥滴灌系统</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滴灌带</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∅16滴灌带</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666.67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滴灌带配件</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∅16滴灌带配件</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个</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蓄水罐</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名称:不锈钢蓄水罐</w:t>
                  </w:r>
                </w:p>
                <w:p>
                  <w:pPr>
                    <w:jc w:val="left"/>
                  </w:pPr>
                  <w:r>
                    <w:rPr>
                      <w:color w:val="000000"/>
                      <w:sz w:val="20"/>
                    </w:rPr>
                    <w:t>2.</w:t>
                  </w:r>
                  <w:r>
                    <w:rPr>
                      <w:color w:val="000000"/>
                      <w:sz w:val="20"/>
                    </w:rPr>
                    <w:t>型号:按设计要求</w:t>
                  </w:r>
                </w:p>
                <w:p>
                  <w:pPr>
                    <w:jc w:val="left"/>
                  </w:pPr>
                  <w:r>
                    <w:rPr>
                      <w:color w:val="000000"/>
                      <w:sz w:val="20"/>
                    </w:rPr>
                    <w:t>3.</w:t>
                  </w:r>
                  <w:r>
                    <w:rPr>
                      <w:color w:val="000000"/>
                      <w:sz w:val="20"/>
                    </w:rPr>
                    <w:t>规格:20m3</w:t>
                  </w:r>
                </w:p>
                <w:p>
                  <w:pPr>
                    <w:jc w:val="left"/>
                  </w:pPr>
                  <w:r>
                    <w:rPr>
                      <w:color w:val="000000"/>
                      <w:sz w:val="20"/>
                    </w:rPr>
                    <w:t>4.</w:t>
                  </w:r>
                  <w:r>
                    <w:rPr>
                      <w:color w:val="000000"/>
                      <w:sz w:val="20"/>
                    </w:rPr>
                    <w:t>本体、减震器安装</w:t>
                  </w:r>
                </w:p>
                <w:p>
                  <w:pPr>
                    <w:jc w:val="left"/>
                  </w:pPr>
                  <w:r>
                    <w:rPr>
                      <w:color w:val="000000"/>
                      <w:sz w:val="20"/>
                    </w:rPr>
                    <w:t>5.</w:t>
                  </w:r>
                  <w:r>
                    <w:rPr>
                      <w:color w:val="000000"/>
                      <w:sz w:val="20"/>
                    </w:rPr>
                    <w:t>基础制作安装</w:t>
                  </w:r>
                </w:p>
                <w:p>
                  <w:pPr>
                    <w:jc w:val="left"/>
                  </w:pPr>
                  <w:r>
                    <w:rPr>
                      <w:color w:val="000000"/>
                      <w:sz w:val="20"/>
                    </w:rPr>
                    <w:t>6.</w:t>
                  </w:r>
                  <w:r>
                    <w:rPr>
                      <w:color w:val="000000"/>
                      <w:sz w:val="20"/>
                    </w:rPr>
                    <w:t>其它:按设计图纸、技术需求书及施工规范要求综合考虑</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座</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电控箱</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1.1.85KW</w:t>
                  </w:r>
                  <w:r>
                    <w:rPr>
                      <w:color w:val="000000"/>
                      <w:sz w:val="20"/>
                    </w:rPr>
                    <w:t>控制装置电箱</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控制器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w:t>
                  </w:r>
                  <w:r>
                    <w:rPr>
                      <w:color w:val="000000"/>
                      <w:sz w:val="20"/>
                    </w:rPr>
                    <w:t>时间程序控制器安装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离心式泵</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1.1.85KW</w:t>
                  </w:r>
                  <w:r>
                    <w:rPr>
                      <w:color w:val="000000"/>
                      <w:sz w:val="20"/>
                    </w:rPr>
                    <w:t>离心泵、过滤器及阀门管路管件</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离心式泵</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1.0.37KW</w:t>
                  </w:r>
                  <w:r>
                    <w:rPr>
                      <w:color w:val="000000"/>
                      <w:sz w:val="20"/>
                    </w:rPr>
                    <w:t>离心泵、1000L肥液罐及阀门管路管件</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台</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8</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水泵控制电线电缆</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电缆4*1.5</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50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9</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水泵控制电线电缆</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电缆3*0.5</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50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10</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配管</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Ф25PVC线管安装</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50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六</w:t>
                  </w:r>
                </w:p>
              </w:tc>
              <w:tc>
                <w:tcPr>
                  <w:tcW w:type="dxa" w:w="4697"/>
                  <w:gridSpan w:val="4"/>
                  <w:tcBorders>
                    <w:top w:val="none" w:color="000000" w:sz="4"/>
                    <w:left w:val="none" w:color="000000" w:sz="4"/>
                    <w:bottom w:val="single" w:color="000000" w:sz="4"/>
                    <w:right w:val="single" w:color="000000" w:sz="4"/>
                  </w:tcBorders>
                </w:tcPr>
                <w:p>
                  <w:pPr>
                    <w:jc w:val="both"/>
                  </w:pPr>
                  <w:r>
                    <w:rPr>
                      <w:color w:val="000000"/>
                      <w:sz w:val="20"/>
                    </w:rPr>
                    <w:t>愈合室及嫁接室</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4697"/>
                  <w:gridSpan w:val="4"/>
                  <w:tcBorders>
                    <w:top w:val="none" w:color="000000" w:sz="4"/>
                    <w:left w:val="none" w:color="000000" w:sz="4"/>
                    <w:bottom w:val="single" w:color="000000" w:sz="4"/>
                    <w:right w:val="single" w:color="000000" w:sz="4"/>
                  </w:tcBorders>
                  <w:shd w:fill="FFFFFF"/>
                </w:tcPr>
                <w:p>
                  <w:pPr>
                    <w:jc w:val="left"/>
                  </w:pPr>
                  <w:r>
                    <w:rPr>
                      <w:color w:val="000000"/>
                      <w:sz w:val="20"/>
                    </w:rPr>
                    <w:t>聚氨脂彩钢板安装</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间隔用聚氨脂彩钢板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1.100#</w:t>
                  </w:r>
                  <w:r>
                    <w:rPr>
                      <w:color w:val="000000"/>
                      <w:sz w:val="20"/>
                    </w:rPr>
                    <w:t>双面彩钢板，钢板厚度0.426mm，间隔围护离地标高为2.6米，双边加钢带，容重36Kg/m3</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99.74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吊顶用聚氨脂彩钢板</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100#</w:t>
                  </w:r>
                  <w:r>
                    <w:rPr>
                      <w:color w:val="000000"/>
                      <w:sz w:val="20"/>
                    </w:rPr>
                    <w:t>双面彩钢板，钢板厚度0.426mm，间隔围护离地标高为2.6米，双边加钢带，容重36Kg/m3</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m</w:t>
                  </w:r>
                  <w:r>
                    <w:rPr>
                      <w:color w:val="000000"/>
                      <w:sz w:val="20"/>
                      <w:vertAlign w:val="superscript"/>
                    </w:rPr>
                    <w:t>2</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67.62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897"/>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897"/>
                  <w:tcBorders>
                    <w:top w:val="none" w:color="000000" w:sz="4"/>
                    <w:left w:val="none" w:color="000000" w:sz="4"/>
                    <w:bottom w:val="single" w:color="000000" w:sz="4"/>
                    <w:right w:val="single" w:color="000000" w:sz="4"/>
                  </w:tcBorders>
                  <w:shd w:fill="FFFFFF"/>
                </w:tcPr>
                <w:p>
                  <w:pPr>
                    <w:jc w:val="left"/>
                  </w:pPr>
                  <w:r>
                    <w:rPr>
                      <w:color w:val="000000"/>
                      <w:sz w:val="20"/>
                    </w:rPr>
                    <w:t>冷库手动平移门</w:t>
                  </w:r>
                </w:p>
              </w:tc>
              <w:tc>
                <w:tcPr>
                  <w:tcW w:type="dxa" w:w="2314"/>
                  <w:tcBorders>
                    <w:top w:val="none" w:color="000000" w:sz="4"/>
                    <w:left w:val="none" w:color="000000" w:sz="4"/>
                    <w:bottom w:val="single" w:color="000000" w:sz="4"/>
                    <w:right w:val="single" w:color="000000" w:sz="4"/>
                  </w:tcBorders>
                  <w:shd w:fill="FFFFFF"/>
                </w:tcPr>
                <w:p>
                  <w:pPr>
                    <w:jc w:val="left"/>
                  </w:pPr>
                  <w:r>
                    <w:rPr>
                      <w:color w:val="000000"/>
                      <w:sz w:val="20"/>
                    </w:rPr>
                    <w:t>1.1200mm*2100mm*100mm</w:t>
                  </w:r>
                  <w:r>
                    <w:rPr>
                      <w:color w:val="000000"/>
                      <w:sz w:val="20"/>
                    </w:rPr>
                    <w:t>厚；双面彩钢+100mm聚氨酯夹层；包含：2400mm防锈铝导轨，嵌入式耐低温橡胶密封条，外开门器，逃生脱险装置，中型吊架，重型上导轮；</w:t>
                  </w:r>
                </w:p>
              </w:tc>
              <w:tc>
                <w:tcPr>
                  <w:tcW w:type="dxa" w:w="589"/>
                  <w:tcBorders>
                    <w:top w:val="none" w:color="000000" w:sz="4"/>
                    <w:left w:val="none" w:color="000000" w:sz="4"/>
                    <w:bottom w:val="single" w:color="000000" w:sz="4"/>
                    <w:right w:val="single" w:color="000000" w:sz="4"/>
                  </w:tcBorders>
                  <w:shd w:fill="FFFFFF"/>
                </w:tcPr>
                <w:p>
                  <w:pPr>
                    <w:jc w:val="center"/>
                  </w:pPr>
                  <w:r>
                    <w:rPr>
                      <w:color w:val="000000"/>
                      <w:sz w:val="20"/>
                    </w:rPr>
                    <w:t>樘</w:t>
                  </w:r>
                </w:p>
              </w:tc>
              <w:tc>
                <w:tcPr>
                  <w:tcW w:type="dxa" w:w="897"/>
                  <w:tcBorders>
                    <w:top w:val="none" w:color="000000" w:sz="4"/>
                    <w:left w:val="none" w:color="000000" w:sz="4"/>
                    <w:bottom w:val="single" w:color="000000" w:sz="4"/>
                    <w:right w:val="single" w:color="000000" w:sz="4"/>
                  </w:tcBorders>
                  <w:shd w:fill="FFFFFF"/>
                </w:tcPr>
                <w:p>
                  <w:pPr>
                    <w:jc w:val="right"/>
                  </w:pPr>
                  <w:r>
                    <w:rPr>
                      <w:color w:val="000000"/>
                      <w:sz w:val="20"/>
                    </w:rPr>
                    <w:t>2</w:t>
                  </w:r>
                </w:p>
              </w:tc>
              <w:tc>
                <w:tcPr>
                  <w:tcW w:type="dxa" w:w="0"/>
                  <w:tcBorders>
                    <w:top w:val="none" w:color="000000" w:sz="4"/>
                    <w:left w:val="none" w:color="000000" w:sz="4"/>
                    <w:bottom w:val="none" w:color="000000" w:sz="4"/>
                    <w:right w:val="none" w:color="000000" w:sz="4"/>
                  </w:tcBorders>
                </w:tcPr>
                <w:p>
                  <w:r>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广东省农业科学院果树研究所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采购包1：保证金人民币：8,000.00元整。</w:t>
            </w:r>
            <w:r>
              <w:rPr/>
              <w:t>采购包2：保证金人民币：38,000.00元整。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根据开标时现场采购代理机构人员设置为准。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董小姐、李先生</w:t>
      </w:r>
    </w:p>
    <w:p>
      <w:pPr>
        <w:ind w:firstLine="480"/>
      </w:pPr>
      <w:r>
        <w:rPr/>
        <w:t>电话：</w:t>
      </w:r>
      <w:r>
        <w:rPr/>
        <w:t>020-87776423、020-31603842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农作物现代种业产业园果树优异资源保存圃、无病原种保存圃设施)：综合评分法,是指投标文件满足招标文件全部实质性要求，且按照评审因素的量化指标评审得分最高的投标人为中标候选人的评标方法。（最低报价不是中标的唯一依据。）</w:t>
      </w:r>
    </w:p>
    <w:p/>
    <w:p>
      <w:r>
        <w:rPr/>
        <w:t>采购包2(广东省农作物现代种业产业园数字工厂化育苗中心)：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采购包1（广东省农作物现代种业产业园果树优异资源保存圃、无病原种保存圃设施）：</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采购包2（广东省农作物现代种业产业园数字工厂化育苗中心）：</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采购包1（广东省农作物现代种业产业园果树优异资源保存圃、无病原种保存圃设施）：</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提供投标截止日前6个月内任意1个月依法缴纳税收和社会保障资金的相关材料。如依法免税或不需要缴纳社会保障资金的，提供相应证明材料或声明函（格式自拟）。</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采购包2（广东省农作物现代种业产业园数字工厂化育苗中心）：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提供投标截止日前6个月内任意1个月依法缴纳税收和社会保障资金的相关材料。如依法免税或不需要缴纳社会保障资金的，提供相应证明材料或声明函（格式自拟）。</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采购包1（广东省农作物现代种业产业园果树优异资源保存圃、无病原种保存圃设施）：</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 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t>采购包2（广东省农作物现代种业产业园数字工厂化育苗中心）：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 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采购包1广东省农作物现代种业产业园果树优异资源保存圃、无病原种保存圃设施</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(9.0分)</w:t>
            </w:r>
          </w:p>
        </w:tc>
        <w:tc>
          <w:tcPr>
            <w:tcW w:type="dxa" w:w="5076"/>
          </w:tcPr>
          <w:p>
            <w:pPr>
              <w:jc w:val="left"/>
            </w:pPr>
            <w:r>
              <w:rPr/>
              <w:t>（1）“技术标准与要求”中所有一般条款完全响应或正偏离的，得9分； （2）1-5项一般条款负偏离，得5分； （3）6-10项一般条款负偏离，得2分； （4）11项或以上一般条款负偏离，得0分； 注：本项最高得9分。技术参数条款有要求的按照其要求提供材料，不能提供证明材料或参数证明不全的均不得分。</w:t>
            </w:r>
          </w:p>
        </w:tc>
      </w:tr>
      <w:tr>
        <w:tc>
          <w:tcPr>
            <w:tcW w:type="dxa" w:w="922"/>
            <w:gridSpan w:val="2"/>
            <w:vMerge/>
          </w:tcPr>
          <w:p/>
        </w:tc>
        <w:tc>
          <w:tcPr>
            <w:tcW w:type="dxa" w:w="2307"/>
          </w:tcPr>
          <w:p>
            <w:pPr>
              <w:jc w:val="left"/>
            </w:pPr>
            <w:r>
              <w:rPr/>
              <w:t>研发实力 (10.0分)</w:t>
            </w:r>
          </w:p>
        </w:tc>
        <w:tc>
          <w:tcPr>
            <w:tcW w:type="dxa" w:w="5076"/>
          </w:tcPr>
          <w:p>
            <w:pPr>
              <w:jc w:val="left"/>
            </w:pPr>
            <w:r>
              <w:rPr/>
              <w:t>1、 具有在有效期内的温室或农业设施方面的发明专利证书得2分； 2、 具有在有效期内的温室或农业设施方面的实用新型专利、外观专利、软件著作权证书的，每项得1分，本项最高得2分； 3、 获得温室或农业设施方面的科技进步奖或农业技术推广奖证书，每个证书得2分，最高得6分。 【提供证书复印件，否则不得分。】</w:t>
            </w:r>
          </w:p>
        </w:tc>
      </w:tr>
      <w:tr>
        <w:tc>
          <w:tcPr>
            <w:tcW w:type="dxa" w:w="922"/>
            <w:gridSpan w:val="2"/>
            <w:vMerge/>
          </w:tcPr>
          <w:p/>
        </w:tc>
        <w:tc>
          <w:tcPr>
            <w:tcW w:type="dxa" w:w="2307"/>
          </w:tcPr>
          <w:p>
            <w:pPr>
              <w:jc w:val="left"/>
            </w:pPr>
            <w:r>
              <w:rPr/>
              <w:t>质量保证 (7.0分)</w:t>
            </w:r>
          </w:p>
        </w:tc>
        <w:tc>
          <w:tcPr>
            <w:tcW w:type="dxa" w:w="5076"/>
          </w:tcPr>
          <w:p>
            <w:pPr>
              <w:jc w:val="left"/>
            </w:pPr>
            <w:r>
              <w:rPr/>
              <w:t>根据提供的质量保障措施或方案进行评审： （1）质量保障措施详细具体，方案可行性高，完全满足并优于采购要求，得7分； （2）质量保障措施较详细具体，方案可行性较高，完全满足采购要求，得4分； （3）质量保障措施具体性一般，方案可行性一般，基本满足采购要求，得1分； （4）不提供质量保障措施或方案不得分。</w:t>
            </w:r>
          </w:p>
        </w:tc>
      </w:tr>
      <w:tr>
        <w:tc>
          <w:tcPr>
            <w:tcW w:type="dxa" w:w="922"/>
            <w:gridSpan w:val="2"/>
            <w:vMerge/>
          </w:tcPr>
          <w:p/>
        </w:tc>
        <w:tc>
          <w:tcPr>
            <w:tcW w:type="dxa" w:w="2307"/>
          </w:tcPr>
          <w:p>
            <w:pPr>
              <w:jc w:val="left"/>
            </w:pPr>
            <w:r>
              <w:rPr/>
              <w:t>安装、验收及交货方案 (7.0分)</w:t>
            </w:r>
          </w:p>
        </w:tc>
        <w:tc>
          <w:tcPr>
            <w:tcW w:type="dxa" w:w="5076"/>
          </w:tcPr>
          <w:p>
            <w:pPr>
              <w:jc w:val="left"/>
            </w:pPr>
            <w:r>
              <w:rPr/>
              <w:t>（1）针对本项目交货、安装与调试和验收要求（包括但不限于交货期、安装方案、调试方法、验收方案等）方案详细具体，可行性、针对性强，得7分；  （2）针对本项目交货、安装与调试和验收要求（包括但不限于交货期、安装方案、调试方法、验收方案等）方案较详细具体，可行性、针对性较强，得4分； （3）针对本项目交货、安装与调试和验收要求（包括但不限于交货期、安装方案、调试方法、验收方案等）方案不够详细具体，可行性、针对性一般，得1分； 注：未提供方案的不得分。</w:t>
            </w:r>
          </w:p>
        </w:tc>
      </w:tr>
      <w:tr>
        <w:tc>
          <w:tcPr>
            <w:tcW w:type="dxa" w:w="922"/>
            <w:gridSpan w:val="2"/>
            <w:vMerge/>
          </w:tcPr>
          <w:p/>
        </w:tc>
        <w:tc>
          <w:tcPr>
            <w:tcW w:type="dxa" w:w="2307"/>
          </w:tcPr>
          <w:p>
            <w:pPr>
              <w:jc w:val="left"/>
            </w:pPr>
            <w:r>
              <w:rPr/>
              <w:t>售后服务方案 (7.0分)</w:t>
            </w:r>
          </w:p>
        </w:tc>
        <w:tc>
          <w:tcPr>
            <w:tcW w:type="dxa" w:w="5076"/>
          </w:tcPr>
          <w:p>
            <w:pPr>
              <w:jc w:val="left"/>
            </w:pPr>
            <w:r>
              <w:rPr/>
              <w:t>对投标人提供的售后服务方案中的售后服务内容、售后服务措施、售后服务团队及人员安排等内容进行评审： （1）售后服务保障体系完善、科学、详实，完全满足项目需求，得7分； （2）售后服务保障体系基本完善、科学、详实，基本满足项目需求的得4分； （3）售后服务保障体系不够完善、科学、详实，不满足项目需求的得1分。 注：未提供方案的不得分。</w:t>
            </w:r>
          </w:p>
        </w:tc>
      </w:tr>
      <w:tr>
        <w:tc>
          <w:tcPr>
            <w:tcW w:type="dxa" w:w="922"/>
            <w:gridSpan w:val="2"/>
            <w:vMerge w:val="restart"/>
          </w:tcPr>
          <w:p>
            <w:pPr>
              <w:jc w:val="center"/>
            </w:pPr>
            <w:r>
              <w:rPr/>
              <w:t>商务部分</w:t>
            </w:r>
          </w:p>
        </w:tc>
        <w:tc>
          <w:tcPr>
            <w:tcW w:type="dxa" w:w="2307"/>
          </w:tcPr>
          <w:p>
            <w:pPr>
              <w:jc w:val="left"/>
            </w:pPr>
            <w:r>
              <w:rPr/>
              <w:t>同类项目经验 (10.0分)</w:t>
            </w:r>
          </w:p>
        </w:tc>
        <w:tc>
          <w:tcPr>
            <w:tcW w:type="dxa" w:w="5076"/>
          </w:tcPr>
          <w:p>
            <w:pPr>
              <w:jc w:val="left"/>
            </w:pPr>
            <w:r>
              <w:rPr/>
              <w:t>投标人自2019年1月1日至今完成的同类项目：每一项得1分，最高得10分。 注：需要提供合同关键页复印件、验收报告，以验收报告时间为准，不提供或专家无法认定的不得分。</w:t>
            </w:r>
          </w:p>
        </w:tc>
      </w:tr>
      <w:tr>
        <w:tc>
          <w:tcPr>
            <w:tcW w:type="dxa" w:w="922"/>
            <w:gridSpan w:val="2"/>
            <w:vMerge/>
          </w:tcPr>
          <w:p/>
        </w:tc>
        <w:tc>
          <w:tcPr>
            <w:tcW w:type="dxa" w:w="2307"/>
          </w:tcPr>
          <w:p>
            <w:pPr>
              <w:jc w:val="left"/>
            </w:pPr>
            <w:r>
              <w:rPr/>
              <w:t>企业管理体系 (6.0分)</w:t>
            </w:r>
          </w:p>
        </w:tc>
        <w:tc>
          <w:tcPr>
            <w:tcW w:type="dxa" w:w="5076"/>
          </w:tcPr>
          <w:p>
            <w:pPr>
              <w:jc w:val="left"/>
            </w:pPr>
            <w:r>
              <w:rPr/>
              <w:t>（1） 投标人获得质量管理体系认证证书且在有效期内的得2分 ，没有的不得分。 （2） 投标人获得环境管理体系认证证书且在有效期内的得2分，没有的不得分。 （3） 投标人获得职业健康安全管理体系认证证书且在有效期内的得2分，没有的不得分。 【注：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投入人员 (14.0分)</w:t>
            </w:r>
          </w:p>
        </w:tc>
        <w:tc>
          <w:tcPr>
            <w:tcW w:type="dxa" w:w="5076"/>
          </w:tcPr>
          <w:p>
            <w:pPr>
              <w:jc w:val="left"/>
            </w:pPr>
            <w:r>
              <w:rPr/>
              <w:t>（1） 根据投标人投入项目服务团队，配备高级工程师及以上的，每个得2分；配备工程师的，每个得1分；配备助理工程师的，每个得0.5分；配备人员无职称的不得分，本项目最高得9分。 （2） 投入项目服务团队中每提供一个电工或焊工证书的，得1分，本项目最高得5分，不提供的不得分。 （注：提供投标截止日前6个月任意一个月投标人为本项目服务团队人员购买的参保证明文件复印件和相关证书复印件并加盖公章，否则不得分）。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采购包2广东省农作物现代种业产业园数字工厂化育苗中心</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(9.0分)</w:t>
            </w:r>
          </w:p>
        </w:tc>
        <w:tc>
          <w:tcPr>
            <w:tcW w:type="dxa" w:w="5076"/>
          </w:tcPr>
          <w:p>
            <w:pPr>
              <w:jc w:val="left"/>
            </w:pPr>
            <w:r>
              <w:rPr/>
              <w:t>（1）“技术标准与要求”中所有一般条款完全响应或正偏离的，得9分； （2）1-5项一般条款负偏离，得5分； （3）6-10项一般条款负偏离，得2分； （4）11项或以上一般条款负偏离，得0分； 注：本项最高得9分。技术参数条款有要求的按照其要求提供材料，不能提供证明材料或参数证明不全的均不得分。</w:t>
            </w:r>
          </w:p>
        </w:tc>
      </w:tr>
      <w:tr>
        <w:tc>
          <w:tcPr>
            <w:tcW w:type="dxa" w:w="922"/>
            <w:gridSpan w:val="2"/>
            <w:vMerge/>
          </w:tcPr>
          <w:p/>
        </w:tc>
        <w:tc>
          <w:tcPr>
            <w:tcW w:type="dxa" w:w="2307"/>
          </w:tcPr>
          <w:p>
            <w:pPr>
              <w:jc w:val="left"/>
            </w:pPr>
            <w:r>
              <w:rPr/>
              <w:t>研发实力 (10.0分)</w:t>
            </w:r>
          </w:p>
        </w:tc>
        <w:tc>
          <w:tcPr>
            <w:tcW w:type="dxa" w:w="5076"/>
          </w:tcPr>
          <w:p>
            <w:pPr>
              <w:jc w:val="left"/>
            </w:pPr>
            <w:r>
              <w:rPr/>
              <w:t>1、 具有在有效期内的温室或农业设施方面的发明专利证书得2分； 2、 具有在有效期内的温室或农业设施方面的实用新型专利、外观专利、软件著作权证书的，每项得1分，本项最高得2分； 3、 获得温室或农业设施方面的科技进步奖或农业技术推广奖证书，每个证书得2分，最高得6分。 【提供证书复印件，否则不得分。】</w:t>
            </w:r>
          </w:p>
        </w:tc>
      </w:tr>
      <w:tr>
        <w:tc>
          <w:tcPr>
            <w:tcW w:type="dxa" w:w="922"/>
            <w:gridSpan w:val="2"/>
            <w:vMerge/>
          </w:tcPr>
          <w:p/>
        </w:tc>
        <w:tc>
          <w:tcPr>
            <w:tcW w:type="dxa" w:w="2307"/>
          </w:tcPr>
          <w:p>
            <w:pPr>
              <w:jc w:val="left"/>
            </w:pPr>
            <w:r>
              <w:rPr/>
              <w:t>质量保证 (7.0分)</w:t>
            </w:r>
          </w:p>
        </w:tc>
        <w:tc>
          <w:tcPr>
            <w:tcW w:type="dxa" w:w="5076"/>
          </w:tcPr>
          <w:p>
            <w:pPr>
              <w:jc w:val="left"/>
            </w:pPr>
            <w:r>
              <w:rPr/>
              <w:t>根据提供的质量保障措施或方案进行评审： （1）质量保障措施详细具体，方案可行性高，完全满足并优于采购要求，得7分； （2）质量保障措施较详细具体，方案可行性较高，完全满足采购要求，得4分； （3）质量保障措施具体性一般，方案可行性一般，基本满足采购要求，得1分； （4）不提供质量保障措施或方案不得分。</w:t>
            </w:r>
          </w:p>
        </w:tc>
      </w:tr>
      <w:tr>
        <w:tc>
          <w:tcPr>
            <w:tcW w:type="dxa" w:w="922"/>
            <w:gridSpan w:val="2"/>
            <w:vMerge/>
          </w:tcPr>
          <w:p/>
        </w:tc>
        <w:tc>
          <w:tcPr>
            <w:tcW w:type="dxa" w:w="2307"/>
          </w:tcPr>
          <w:p>
            <w:pPr>
              <w:jc w:val="left"/>
            </w:pPr>
            <w:r>
              <w:rPr/>
              <w:t>安装、验收及交货方案 (7.0分)</w:t>
            </w:r>
          </w:p>
        </w:tc>
        <w:tc>
          <w:tcPr>
            <w:tcW w:type="dxa" w:w="5076"/>
          </w:tcPr>
          <w:p>
            <w:pPr>
              <w:jc w:val="left"/>
            </w:pPr>
            <w:r>
              <w:rPr/>
              <w:t>（1）针对本项目交货、安装与调试和验收要求（包括但不限于交货期、安装方案、调试方法、验收方案等）方案详细具体，可行性、针对性强，得7分；  （2）针对本项目交货、安装与调试和验收要求（包括但不限于交货期、安装方案、调试方法、验收方案等）方案较详细具体，可行性、针对性较强，得4分； （3）针对本项目交货、安装与调试和验收要求（包括但不限于交货期、安装方案、调试方法、验收方案等）方案不够详细具体，可行性、针对性一般，得1分； 注：未提供方案的不得分。</w:t>
            </w:r>
          </w:p>
        </w:tc>
      </w:tr>
      <w:tr>
        <w:tc>
          <w:tcPr>
            <w:tcW w:type="dxa" w:w="922"/>
            <w:gridSpan w:val="2"/>
            <w:vMerge/>
          </w:tcPr>
          <w:p/>
        </w:tc>
        <w:tc>
          <w:tcPr>
            <w:tcW w:type="dxa" w:w="2307"/>
          </w:tcPr>
          <w:p>
            <w:pPr>
              <w:jc w:val="left"/>
            </w:pPr>
            <w:r>
              <w:rPr/>
              <w:t>售后服务方案 (7.0分)</w:t>
            </w:r>
          </w:p>
        </w:tc>
        <w:tc>
          <w:tcPr>
            <w:tcW w:type="dxa" w:w="5076"/>
          </w:tcPr>
          <w:p>
            <w:pPr>
              <w:jc w:val="left"/>
            </w:pPr>
            <w:r>
              <w:rPr/>
              <w:t>对投标人提供的售后服务方案中的售后服务内容、售后服务措施、售后服务团队及人员安排等内容进行评审： （1）售后服务保障体系完善、科学、详实，完全满足项目需求，得7分； （2）售后服务保障体系基本完善、科学、详实，基本满足项目需求的得4分； （3）售后服务保障体系不够完善、科学、详实，不满足项目需求的得1分。 注：未提供方案的不得分。</w:t>
            </w:r>
          </w:p>
        </w:tc>
      </w:tr>
      <w:tr>
        <w:tc>
          <w:tcPr>
            <w:tcW w:type="dxa" w:w="922"/>
            <w:gridSpan w:val="2"/>
            <w:vMerge w:val="restart"/>
          </w:tcPr>
          <w:p>
            <w:pPr>
              <w:jc w:val="center"/>
            </w:pPr>
            <w:r>
              <w:rPr/>
              <w:t>商务部分</w:t>
            </w:r>
          </w:p>
        </w:tc>
        <w:tc>
          <w:tcPr>
            <w:tcW w:type="dxa" w:w="2307"/>
          </w:tcPr>
          <w:p>
            <w:pPr>
              <w:jc w:val="left"/>
            </w:pPr>
            <w:r>
              <w:rPr/>
              <w:t>同类项目经验 (10.0分)</w:t>
            </w:r>
          </w:p>
        </w:tc>
        <w:tc>
          <w:tcPr>
            <w:tcW w:type="dxa" w:w="5076"/>
          </w:tcPr>
          <w:p>
            <w:pPr>
              <w:jc w:val="left"/>
            </w:pPr>
            <w:r>
              <w:rPr/>
              <w:t>投标人自2019年1月1日至今完成的同类项目：每一项得1分，最高得10分。 注：需要提供合同关键页复印件、验收报告，以验收报告时间为准，不提供或专家无法认定的不得分。</w:t>
            </w:r>
          </w:p>
        </w:tc>
      </w:tr>
      <w:tr>
        <w:tc>
          <w:tcPr>
            <w:tcW w:type="dxa" w:w="922"/>
            <w:gridSpan w:val="2"/>
            <w:vMerge/>
          </w:tcPr>
          <w:p/>
        </w:tc>
        <w:tc>
          <w:tcPr>
            <w:tcW w:type="dxa" w:w="2307"/>
          </w:tcPr>
          <w:p>
            <w:pPr>
              <w:jc w:val="left"/>
            </w:pPr>
            <w:r>
              <w:rPr/>
              <w:t>企业管理体系 (6.0分)</w:t>
            </w:r>
          </w:p>
        </w:tc>
        <w:tc>
          <w:tcPr>
            <w:tcW w:type="dxa" w:w="5076"/>
          </w:tcPr>
          <w:p>
            <w:pPr>
              <w:jc w:val="left"/>
            </w:pPr>
            <w:r>
              <w:rPr/>
              <w:t>（1） 投标人获得质量管理体系认证证书且在有效期内的得2分 ，没有的不得分。 （2） 投标人获得环境管理体系认证证书且在有效期内的得2分，没有的不得分。 （3） 投标人获得职业健康安全管理体系认证证书且在有效期内的得2分，没有的不得分。 【注：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投入人员 (14.0分)</w:t>
            </w:r>
          </w:p>
        </w:tc>
        <w:tc>
          <w:tcPr>
            <w:tcW w:type="dxa" w:w="5076"/>
          </w:tcPr>
          <w:p>
            <w:pPr>
              <w:jc w:val="left"/>
            </w:pPr>
            <w:r>
              <w:rPr/>
              <w:t>（1） 根据投标人投入项目服务团队，配备高级工程师及以上的，每个得2分；配备工程师的，每个得1分；配备助理工程师的，每个得0.5分；配备人员无职称的不得分，本项目最高得9分。 （2） 投入项目服务团队中每提供一个电工或焊工证书的，得1分，本项目最高得5分，不提供的不得分。 （注：提供投标截止日前6个月任意一个月投标人为本项目服务团队人员购买的参保证明文件复印件和相关证书复印件并加盖公章，否则不得分）。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r>
        <w:rPr>
          <w:b/>
          <w:sz w:val="48"/>
        </w:rPr>
        <w:t xml:space="preserve"> </w:t>
      </w:r>
      <w:r>
        <w:rPr>
          <w:b/>
          <w:color w:val="000000"/>
          <w:sz w:val="21"/>
        </w:rPr>
        <w:t>注：</w:t>
      </w:r>
    </w:p>
    <w:p>
      <w:pPr>
        <w:ind w:firstLine="211"/>
        <w:jc w:val="left"/>
      </w:pPr>
      <w:r>
        <w:rPr>
          <w:b/>
          <w:color w:val="000000"/>
          <w:sz w:val="21"/>
        </w:rPr>
        <w:t>1</w:t>
      </w:r>
      <w:r>
        <w:rPr>
          <w:b/>
          <w:color w:val="000000"/>
          <w:sz w:val="21"/>
        </w:rPr>
        <w:t>、合同具体事项须根据采购文件的约定及乙方投标文件的承诺执行；</w:t>
      </w:r>
    </w:p>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left"/>
      </w:pPr>
      <w:r>
        <w:rPr>
          <w:sz w:val="21"/>
        </w:rPr>
        <w:t>甲方：</w:t>
      </w:r>
    </w:p>
    <w:p>
      <w:pPr>
        <w:jc w:val="both"/>
      </w:pPr>
      <w:r>
        <w:rPr>
          <w:sz w:val="21"/>
        </w:rPr>
        <w:t>乙方：</w:t>
      </w:r>
    </w:p>
    <w:p>
      <w:pPr>
        <w:jc w:val="both"/>
      </w:pPr>
      <w:r>
        <w:rPr>
          <w:sz w:val="27"/>
        </w:rPr>
        <w:t xml:space="preserve"> </w:t>
      </w:r>
    </w:p>
    <w:p>
      <w:pPr>
        <w:ind w:firstLine="404"/>
        <w:jc w:val="both"/>
      </w:pPr>
      <w:r>
        <w:rPr>
          <w:sz w:val="21"/>
        </w:rPr>
        <w:t>根据招标编号</w:t>
      </w:r>
      <w:r>
        <w:rPr>
          <w:sz w:val="21"/>
          <w:u w:val="single"/>
        </w:rPr>
        <w:t xml:space="preserve">       </w:t>
      </w:r>
      <w:r>
        <w:rPr>
          <w:sz w:val="21"/>
        </w:rPr>
        <w:t>招标文件和中标结果，按照《中华人民共和国政府采购法》、《中华人民共和国民法典》及有关法律规定，经双方协商，本着平等互利和诚实信用的原则，一致同意签订本合同，主要条款如下</w:t>
      </w:r>
      <w:r>
        <w:rPr>
          <w:sz w:val="27"/>
        </w:rPr>
        <w:t>。</w:t>
      </w:r>
    </w:p>
    <w:p>
      <w:pPr>
        <w:jc w:val="both"/>
      </w:pPr>
      <w:r>
        <w:rPr>
          <w:b/>
          <w:sz w:val="27"/>
        </w:rPr>
        <w:t>一、</w:t>
      </w:r>
      <w:r>
        <w:rPr>
          <w:b/>
          <w:sz w:val="27"/>
        </w:rPr>
        <w:t>货物内容</w:t>
      </w:r>
    </w:p>
    <w:p>
      <w:pPr>
        <w:jc w:val="center"/>
      </w:pPr>
      <w:r>
        <w:rPr/>
        <w:t xml:space="preserve"> </w:t>
      </w:r>
    </w:p>
    <w:tbl>
      <w:tblPr>
        <w:tblW w:w="0" w:type="auto"/>
        <w:tblBorders>
          <w:top w:val="single"/>
          <w:left w:val="single"/>
          <w:bottom w:val="single"/>
          <w:right w:val="single"/>
          <w:insideH w:val="single"/>
          <w:insideV w:val="single"/>
        </w:tblBorders>
      </w:tblPr>
      <w:tblGrid>
        <w:gridCol w:w="433"/>
        <w:gridCol w:w="779"/>
        <w:gridCol w:w="346"/>
        <w:gridCol w:w="173"/>
        <w:gridCol w:w="1038"/>
        <w:gridCol w:w="1644"/>
        <w:gridCol w:w="1125"/>
        <w:gridCol w:w="865"/>
        <w:gridCol w:w="1125"/>
        <w:gridCol w:w="779"/>
      </w:tblGrid>
      <w:tr>
        <w:tc>
          <w:tcPr>
            <w:tcW w:type="dxa" w:w="433"/>
            <w:vMerge w:val="restart"/>
            <w:tcBorders>
              <w:top w:val="single" w:color="000000" w:sz="4"/>
              <w:left w:val="single" w:color="000000" w:sz="4"/>
              <w:bottom w:val="single" w:color="000000" w:sz="4"/>
              <w:right w:val="single" w:color="000000" w:sz="4"/>
            </w:tcBorders>
            <w:shd w:fill="FFFFFF"/>
          </w:tcPr>
          <w:p>
            <w:pPr>
              <w:jc w:val="center"/>
            </w:pPr>
            <w:r>
              <w:rPr>
                <w:b/>
                <w:color w:val="000000"/>
                <w:sz w:val="20"/>
              </w:rPr>
              <w:t>序号</w:t>
            </w:r>
          </w:p>
        </w:tc>
        <w:tc>
          <w:tcPr>
            <w:tcW w:type="dxa" w:w="779"/>
            <w:vMerge w:val="restart"/>
            <w:tcBorders>
              <w:top w:val="single" w:color="000000" w:sz="4"/>
              <w:left w:val="none" w:color="000000" w:sz="4"/>
              <w:bottom w:val="single" w:color="000000" w:sz="4"/>
              <w:right w:val="single" w:color="000000" w:sz="4"/>
            </w:tcBorders>
            <w:shd w:fill="FFFFFF"/>
          </w:tcPr>
          <w:p>
            <w:pPr>
              <w:jc w:val="center"/>
            </w:pPr>
            <w:r>
              <w:rPr>
                <w:b/>
                <w:color w:val="000000"/>
                <w:sz w:val="20"/>
              </w:rPr>
              <w:t>设备/材料名称</w:t>
            </w:r>
          </w:p>
        </w:tc>
        <w:tc>
          <w:tcPr>
            <w:tcW w:type="dxa" w:w="519"/>
            <w:gridSpan w:val="2"/>
            <w:vMerge w:val="restart"/>
            <w:tcBorders>
              <w:top w:val="single" w:color="000000" w:sz="4"/>
              <w:left w:val="none" w:color="000000" w:sz="4"/>
              <w:bottom w:val="single" w:color="000000" w:sz="4"/>
              <w:right w:val="single" w:color="000000" w:sz="4"/>
            </w:tcBorders>
            <w:shd w:fill="FFFFFF"/>
          </w:tcPr>
          <w:p>
            <w:pPr>
              <w:jc w:val="center"/>
            </w:pPr>
            <w:r>
              <w:rPr>
                <w:b/>
                <w:color w:val="000000"/>
                <w:sz w:val="20"/>
              </w:rPr>
              <w:t>品牌</w:t>
            </w:r>
          </w:p>
        </w:tc>
        <w:tc>
          <w:tcPr>
            <w:tcW w:type="dxa" w:w="1038"/>
            <w:vMerge w:val="restart"/>
            <w:tcBorders>
              <w:top w:val="single" w:color="000000" w:sz="4"/>
              <w:left w:val="none" w:color="000000" w:sz="4"/>
              <w:bottom w:val="single" w:color="000000" w:sz="4"/>
              <w:right w:val="single" w:color="000000" w:sz="4"/>
            </w:tcBorders>
            <w:shd w:fill="FFFFFF"/>
          </w:tcPr>
          <w:p>
            <w:pPr>
              <w:jc w:val="center"/>
            </w:pPr>
            <w:r>
              <w:rPr>
                <w:b/>
                <w:color w:val="000000"/>
                <w:sz w:val="20"/>
              </w:rPr>
              <w:t>规格型号</w:t>
            </w:r>
          </w:p>
        </w:tc>
        <w:tc>
          <w:tcPr>
            <w:tcW w:type="dxa" w:w="1644"/>
            <w:vMerge w:val="restart"/>
            <w:tcBorders>
              <w:top w:val="single" w:color="000000" w:sz="4"/>
              <w:left w:val="none" w:color="000000" w:sz="4"/>
              <w:bottom w:val="single" w:color="000000" w:sz="4"/>
              <w:right w:val="single" w:color="000000" w:sz="4"/>
            </w:tcBorders>
            <w:shd w:fill="FFFFFF"/>
          </w:tcPr>
          <w:p>
            <w:pPr>
              <w:jc w:val="center"/>
            </w:pPr>
            <w:r>
              <w:rPr>
                <w:b/>
                <w:color w:val="000000"/>
                <w:sz w:val="20"/>
              </w:rPr>
              <w:t>主要参数</w:t>
            </w:r>
          </w:p>
        </w:tc>
        <w:tc>
          <w:tcPr>
            <w:tcW w:type="dxa" w:w="1125"/>
            <w:vMerge w:val="restart"/>
            <w:tcBorders>
              <w:top w:val="single" w:color="000000" w:sz="4"/>
              <w:left w:val="none" w:color="000000" w:sz="4"/>
              <w:bottom w:val="single" w:color="000000" w:sz="4"/>
              <w:right w:val="single" w:color="000000" w:sz="4"/>
            </w:tcBorders>
          </w:tcPr>
          <w:p>
            <w:pPr>
              <w:jc w:val="center"/>
            </w:pPr>
            <w:r>
              <w:rPr>
                <w:b/>
                <w:color w:val="000000"/>
                <w:sz w:val="20"/>
              </w:rPr>
              <w:t>数量</w:t>
            </w:r>
          </w:p>
        </w:tc>
        <w:tc>
          <w:tcPr>
            <w:tcW w:type="dxa" w:w="865"/>
            <w:vMerge w:val="restart"/>
            <w:tcBorders>
              <w:top w:val="single" w:color="000000" w:sz="4"/>
              <w:left w:val="none" w:color="000000" w:sz="4"/>
              <w:bottom w:val="single" w:color="000000" w:sz="4"/>
              <w:right w:val="single" w:color="000000" w:sz="4"/>
            </w:tcBorders>
            <w:shd w:fill="FFFFFF"/>
          </w:tcPr>
          <w:p>
            <w:pPr>
              <w:jc w:val="center"/>
            </w:pPr>
            <w:r>
              <w:rPr>
                <w:b/>
                <w:color w:val="000000"/>
                <w:sz w:val="20"/>
              </w:rPr>
              <w:t>单位</w:t>
            </w:r>
          </w:p>
        </w:tc>
        <w:tc>
          <w:tcPr>
            <w:tcW w:type="dxa" w:w="1125"/>
            <w:vMerge w:val="restart"/>
            <w:tcBorders>
              <w:top w:val="single" w:color="000000" w:sz="4"/>
              <w:left w:val="none" w:color="000000" w:sz="4"/>
              <w:bottom w:val="single" w:color="000000" w:sz="4"/>
              <w:right w:val="none" w:color="000000" w:sz="4"/>
            </w:tcBorders>
          </w:tcPr>
          <w:p>
            <w:pPr>
              <w:jc w:val="center"/>
            </w:pPr>
            <w:r>
              <w:rPr>
                <w:b/>
                <w:color w:val="000000"/>
                <w:sz w:val="20"/>
              </w:rPr>
              <w:t>单价（元）</w:t>
            </w:r>
          </w:p>
        </w:tc>
        <w:tc>
          <w:tcPr>
            <w:tcW w:type="dxa" w:w="779"/>
            <w:tcBorders>
              <w:top w:val="single" w:color="000000" w:sz="4"/>
              <w:left w:val="single" w:color="000000" w:sz="4"/>
              <w:bottom w:val="none" w:color="000000" w:sz="4"/>
              <w:right w:val="single" w:color="000000" w:sz="4"/>
            </w:tcBorders>
          </w:tcPr>
          <w:p>
            <w:pPr>
              <w:jc w:val="center"/>
            </w:pPr>
            <w:r>
              <w:rPr>
                <w:b/>
                <w:color w:val="000000"/>
                <w:sz w:val="20"/>
              </w:rPr>
              <w:t>合价</w:t>
            </w:r>
          </w:p>
        </w:tc>
      </w:tr>
      <w:tr>
        <w:tc>
          <w:tcPr>
            <w:tcW w:type="dxa" w:w="433"/>
            <w:vMerge/>
            <w:tcBorders>
              <w:top w:val="single" w:color="000000" w:sz="4"/>
              <w:left w:val="single" w:color="000000" w:sz="4"/>
              <w:bottom w:val="single" w:color="000000" w:sz="4"/>
              <w:right w:val="single" w:color="000000" w:sz="4"/>
            </w:tcBorders>
          </w:tcPr>
          <w:p/>
        </w:tc>
        <w:tc>
          <w:tcPr>
            <w:tcW w:type="dxa" w:w="779"/>
            <w:vMerge/>
            <w:tcBorders>
              <w:top w:val="single" w:color="000000" w:sz="4"/>
              <w:left w:val="none" w:color="000000" w:sz="4"/>
              <w:bottom w:val="single" w:color="000000" w:sz="4"/>
              <w:right w:val="single" w:color="000000" w:sz="4"/>
            </w:tcBorders>
          </w:tcPr>
          <w:p/>
        </w:tc>
        <w:tc>
          <w:tcPr>
            <w:tcW w:type="dxa" w:w="519"/>
            <w:gridSpan w:val="2"/>
            <w:vMerge/>
            <w:tcBorders>
              <w:top w:val="single" w:color="000000" w:sz="4"/>
              <w:left w:val="non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1644"/>
            <w:vMerge/>
            <w:tcBorders>
              <w:top w:val="single" w:color="000000" w:sz="4"/>
              <w:left w:val="none" w:color="000000" w:sz="4"/>
              <w:bottom w:val="single" w:color="000000" w:sz="4"/>
              <w:right w:val="single" w:color="000000" w:sz="4"/>
            </w:tcBorders>
          </w:tcPr>
          <w:p/>
        </w:tc>
        <w:tc>
          <w:tcPr>
            <w:tcW w:type="dxa" w:w="1125"/>
            <w:vMerge/>
            <w:tcBorders>
              <w:top w:val="single" w:color="000000" w:sz="4"/>
              <w:left w:val="none" w:color="000000" w:sz="4"/>
              <w:bottom w:val="single" w:color="000000" w:sz="4"/>
              <w:right w:val="single" w:color="000000" w:sz="4"/>
            </w:tcBorders>
          </w:tcPr>
          <w:p/>
        </w:tc>
        <w:tc>
          <w:tcPr>
            <w:tcW w:type="dxa" w:w="865"/>
            <w:vMerge/>
            <w:tcBorders>
              <w:top w:val="single" w:color="000000" w:sz="4"/>
              <w:left w:val="none" w:color="000000" w:sz="4"/>
              <w:bottom w:val="single" w:color="000000" w:sz="4"/>
              <w:right w:val="single" w:color="000000" w:sz="4"/>
            </w:tcBorders>
          </w:tcPr>
          <w:p/>
        </w:tc>
        <w:tc>
          <w:tcPr>
            <w:tcW w:type="dxa" w:w="1125"/>
            <w:vMerge/>
            <w:tcBorders>
              <w:top w:val="single" w:color="000000" w:sz="4"/>
              <w:left w:val="none" w:color="000000" w:sz="4"/>
              <w:bottom w:val="single" w:color="000000" w:sz="4"/>
              <w:right w:val="none" w:color="000000" w:sz="4"/>
            </w:tcBorders>
          </w:tcPr>
          <w:p/>
        </w:tc>
        <w:tc>
          <w:tcPr>
            <w:tcW w:type="dxa" w:w="779"/>
            <w:tcBorders>
              <w:top w:val="none" w:color="000000" w:sz="4"/>
              <w:left w:val="single" w:color="000000" w:sz="4"/>
              <w:bottom w:val="single" w:color="000000" w:sz="4"/>
              <w:right w:val="single" w:color="000000" w:sz="4"/>
            </w:tcBorders>
          </w:tcPr>
          <w:p>
            <w:pPr>
              <w:jc w:val="center"/>
            </w:pPr>
            <w:r>
              <w:rPr>
                <w:b/>
                <w:color w:val="000000"/>
                <w:sz w:val="20"/>
              </w:rPr>
              <w:t>（元）</w:t>
            </w:r>
          </w:p>
        </w:tc>
      </w:tr>
      <w:tr>
        <w:tc>
          <w:tcPr>
            <w:tcW w:type="dxa" w:w="6403"/>
            <w:gridSpan w:val="8"/>
            <w:tcBorders>
              <w:top w:val="none" w:color="000000" w:sz="4"/>
              <w:left w:val="single" w:color="000000" w:sz="4"/>
              <w:bottom w:val="single" w:color="000000" w:sz="4"/>
              <w:right w:val="single" w:color="000000" w:sz="4"/>
            </w:tcBorders>
            <w:shd w:fill="FFFFFF"/>
          </w:tcPr>
          <w:p>
            <w:pPr>
              <w:jc w:val="center"/>
            </w:pPr>
            <w:r>
              <w:rPr>
                <w:b/>
                <w:color w:val="000000"/>
                <w:sz w:val="20"/>
              </w:rPr>
              <w:t>一、</w:t>
            </w:r>
          </w:p>
        </w:tc>
        <w:tc>
          <w:tcPr>
            <w:tcW w:type="dxa" w:w="1125"/>
            <w:tcBorders>
              <w:top w:val="none" w:color="000000" w:sz="4"/>
              <w:left w:val="none" w:color="000000" w:sz="4"/>
              <w:bottom w:val="single" w:color="000000" w:sz="4"/>
              <w:right w:val="single" w:color="000000" w:sz="4"/>
            </w:tcBorders>
          </w:tcPr>
          <w:p>
            <w:pPr>
              <w:jc w:val="left"/>
            </w:pPr>
            <w:r>
              <w:rPr>
                <w:sz w:val="21"/>
              </w:rPr>
              <w:t>　</w:t>
            </w:r>
          </w:p>
        </w:tc>
        <w:tc>
          <w:tcPr>
            <w:tcW w:type="dxa" w:w="779"/>
            <w:tcBorders>
              <w:top w:val="none" w:color="000000" w:sz="4"/>
              <w:left w:val="none" w:color="000000" w:sz="4"/>
              <w:bottom w:val="single" w:color="000000" w:sz="4"/>
              <w:right w:val="single" w:color="000000" w:sz="4"/>
            </w:tcBorders>
          </w:tcPr>
          <w:p>
            <w:pPr>
              <w:jc w:val="left"/>
            </w:pPr>
            <w:r>
              <w:rPr>
                <w:sz w:val="21"/>
              </w:rPr>
              <w:t>　</w:t>
            </w:r>
          </w:p>
        </w:tc>
      </w:tr>
      <w:tr>
        <w:tc>
          <w:tcPr>
            <w:tcW w:type="dxa" w:w="433"/>
            <w:tcBorders>
              <w:top w:val="none" w:color="000000" w:sz="4"/>
              <w:left w:val="single" w:color="000000" w:sz="4"/>
              <w:bottom w:val="single" w:color="000000" w:sz="4"/>
              <w:right w:val="single" w:color="000000" w:sz="4"/>
            </w:tcBorders>
          </w:tcPr>
          <w:p>
            <w:pPr>
              <w:jc w:val="center"/>
            </w:pPr>
            <w:r>
              <w:rPr>
                <w:color w:val="000000"/>
                <w:sz w:val="15"/>
              </w:rPr>
              <w:t>1</w:t>
            </w:r>
          </w:p>
        </w:tc>
        <w:tc>
          <w:tcPr>
            <w:tcW w:type="dxa" w:w="779"/>
            <w:tcBorders>
              <w:top w:val="none" w:color="000000" w:sz="4"/>
              <w:left w:val="none" w:color="000000" w:sz="4"/>
              <w:bottom w:val="single" w:color="000000" w:sz="4"/>
              <w:right w:val="single" w:color="000000" w:sz="4"/>
            </w:tcBorders>
          </w:tcPr>
          <w:p>
            <w:pPr>
              <w:jc w:val="left"/>
            </w:pPr>
          </w:p>
        </w:tc>
        <w:tc>
          <w:tcPr>
            <w:tcW w:type="dxa" w:w="519"/>
            <w:gridSpan w:val="2"/>
            <w:tcBorders>
              <w:top w:val="none" w:color="000000" w:sz="4"/>
              <w:left w:val="none" w:color="000000" w:sz="4"/>
              <w:bottom w:val="single" w:color="000000" w:sz="4"/>
              <w:right w:val="single" w:color="000000" w:sz="4"/>
            </w:tcBorders>
          </w:tcPr>
          <w:p>
            <w:pPr>
              <w:jc w:val="left"/>
            </w:pPr>
          </w:p>
        </w:tc>
        <w:tc>
          <w:tcPr>
            <w:tcW w:type="dxa" w:w="1038"/>
            <w:tcBorders>
              <w:top w:val="none" w:color="000000" w:sz="4"/>
              <w:left w:val="none" w:color="000000" w:sz="4"/>
              <w:bottom w:val="single" w:color="000000" w:sz="4"/>
              <w:right w:val="single" w:color="000000" w:sz="4"/>
            </w:tcBorders>
          </w:tcPr>
          <w:p>
            <w:pPr>
              <w:jc w:val="left"/>
            </w:pPr>
          </w:p>
        </w:tc>
        <w:tc>
          <w:tcPr>
            <w:tcW w:type="dxa" w:w="1644"/>
            <w:tcBorders>
              <w:top w:val="none" w:color="000000" w:sz="4"/>
              <w:left w:val="none" w:color="000000" w:sz="4"/>
              <w:bottom w:val="single" w:color="000000" w:sz="4"/>
              <w:right w:val="single" w:color="000000" w:sz="4"/>
            </w:tcBorders>
          </w:tcPr>
          <w:p>
            <w:pPr>
              <w:jc w:val="left"/>
            </w:pPr>
          </w:p>
        </w:tc>
        <w:tc>
          <w:tcPr>
            <w:tcW w:type="dxa" w:w="1125"/>
            <w:tcBorders>
              <w:top w:val="none" w:color="000000" w:sz="4"/>
              <w:left w:val="none" w:color="000000" w:sz="4"/>
              <w:bottom w:val="single" w:color="000000" w:sz="4"/>
              <w:right w:val="single" w:color="000000" w:sz="4"/>
            </w:tcBorders>
          </w:tcPr>
          <w:p>
            <w:pPr>
              <w:jc w:val="center"/>
            </w:pPr>
          </w:p>
        </w:tc>
        <w:tc>
          <w:tcPr>
            <w:tcW w:type="dxa" w:w="865"/>
            <w:tcBorders>
              <w:top w:val="none" w:color="000000" w:sz="4"/>
              <w:left w:val="none" w:color="000000" w:sz="4"/>
              <w:bottom w:val="single" w:color="000000" w:sz="4"/>
              <w:right w:val="single" w:color="000000" w:sz="4"/>
            </w:tcBorders>
          </w:tcPr>
          <w:p>
            <w:pPr>
              <w:jc w:val="center"/>
            </w:pPr>
          </w:p>
        </w:tc>
        <w:tc>
          <w:tcPr>
            <w:tcW w:type="dxa" w:w="1125"/>
            <w:tcBorders>
              <w:top w:val="none" w:color="000000" w:sz="4"/>
              <w:left w:val="none" w:color="000000" w:sz="4"/>
              <w:bottom w:val="single" w:color="000000" w:sz="4"/>
              <w:right w:val="single" w:color="000000" w:sz="4"/>
            </w:tcBorders>
          </w:tcPr>
          <w:p>
            <w:pPr>
              <w:jc w:val="center"/>
            </w:pPr>
          </w:p>
        </w:tc>
        <w:tc>
          <w:tcPr>
            <w:tcW w:type="dxa" w:w="779"/>
            <w:tcBorders>
              <w:top w:val="none" w:color="000000" w:sz="4"/>
              <w:left w:val="none" w:color="000000" w:sz="4"/>
              <w:bottom w:val="single" w:color="000000" w:sz="4"/>
              <w:right w:val="single" w:color="000000" w:sz="4"/>
            </w:tcBorders>
          </w:tcPr>
          <w:p>
            <w:pPr>
              <w:jc w:val="right"/>
            </w:pPr>
          </w:p>
        </w:tc>
      </w:tr>
      <w:tr>
        <w:tc>
          <w:tcPr>
            <w:tcW w:type="dxa" w:w="433"/>
            <w:tcBorders>
              <w:top w:val="none" w:color="000000" w:sz="4"/>
              <w:left w:val="single" w:color="000000" w:sz="4"/>
              <w:bottom w:val="single" w:color="000000" w:sz="4"/>
              <w:right w:val="single" w:color="000000" w:sz="4"/>
            </w:tcBorders>
          </w:tcPr>
          <w:p>
            <w:pPr>
              <w:jc w:val="center"/>
            </w:pPr>
            <w:r>
              <w:rPr>
                <w:color w:val="000000"/>
                <w:sz w:val="15"/>
              </w:rPr>
              <w:t>2</w:t>
            </w:r>
          </w:p>
        </w:tc>
        <w:tc>
          <w:tcPr>
            <w:tcW w:type="dxa" w:w="779"/>
            <w:tcBorders>
              <w:top w:val="none" w:color="000000" w:sz="4"/>
              <w:left w:val="none" w:color="000000" w:sz="4"/>
              <w:bottom w:val="single" w:color="000000" w:sz="4"/>
              <w:right w:val="single" w:color="000000" w:sz="4"/>
            </w:tcBorders>
          </w:tcPr>
          <w:p>
            <w:pPr>
              <w:jc w:val="left"/>
            </w:pPr>
          </w:p>
        </w:tc>
        <w:tc>
          <w:tcPr>
            <w:tcW w:type="dxa" w:w="519"/>
            <w:gridSpan w:val="2"/>
            <w:tcBorders>
              <w:top w:val="none" w:color="000000" w:sz="4"/>
              <w:left w:val="none" w:color="000000" w:sz="4"/>
              <w:bottom w:val="single" w:color="000000" w:sz="4"/>
              <w:right w:val="single" w:color="000000" w:sz="4"/>
            </w:tcBorders>
          </w:tcPr>
          <w:p>
            <w:pPr>
              <w:jc w:val="left"/>
            </w:pPr>
          </w:p>
        </w:tc>
        <w:tc>
          <w:tcPr>
            <w:tcW w:type="dxa" w:w="1038"/>
            <w:tcBorders>
              <w:top w:val="none" w:color="000000" w:sz="4"/>
              <w:left w:val="none" w:color="000000" w:sz="4"/>
              <w:bottom w:val="single" w:color="000000" w:sz="4"/>
              <w:right w:val="single" w:color="000000" w:sz="4"/>
            </w:tcBorders>
          </w:tcPr>
          <w:p>
            <w:pPr>
              <w:jc w:val="left"/>
            </w:pPr>
          </w:p>
        </w:tc>
        <w:tc>
          <w:tcPr>
            <w:tcW w:type="dxa" w:w="1644"/>
            <w:tcBorders>
              <w:top w:val="none" w:color="000000" w:sz="4"/>
              <w:left w:val="none" w:color="000000" w:sz="4"/>
              <w:bottom w:val="single" w:color="000000" w:sz="4"/>
              <w:right w:val="single" w:color="000000" w:sz="4"/>
            </w:tcBorders>
          </w:tcPr>
          <w:p>
            <w:pPr>
              <w:jc w:val="left"/>
            </w:pPr>
          </w:p>
        </w:tc>
        <w:tc>
          <w:tcPr>
            <w:tcW w:type="dxa" w:w="1125"/>
            <w:tcBorders>
              <w:top w:val="none" w:color="000000" w:sz="4"/>
              <w:left w:val="none" w:color="000000" w:sz="4"/>
              <w:bottom w:val="single" w:color="000000" w:sz="4"/>
              <w:right w:val="single" w:color="000000" w:sz="4"/>
            </w:tcBorders>
          </w:tcPr>
          <w:p>
            <w:pPr>
              <w:jc w:val="center"/>
            </w:pPr>
          </w:p>
        </w:tc>
        <w:tc>
          <w:tcPr>
            <w:tcW w:type="dxa" w:w="865"/>
            <w:tcBorders>
              <w:top w:val="none" w:color="000000" w:sz="4"/>
              <w:left w:val="none" w:color="000000" w:sz="4"/>
              <w:bottom w:val="single" w:color="000000" w:sz="4"/>
              <w:right w:val="single" w:color="000000" w:sz="4"/>
            </w:tcBorders>
          </w:tcPr>
          <w:p>
            <w:pPr>
              <w:jc w:val="center"/>
            </w:pPr>
          </w:p>
        </w:tc>
        <w:tc>
          <w:tcPr>
            <w:tcW w:type="dxa" w:w="1125"/>
            <w:tcBorders>
              <w:top w:val="none" w:color="000000" w:sz="4"/>
              <w:left w:val="none" w:color="000000" w:sz="4"/>
              <w:bottom w:val="single" w:color="000000" w:sz="4"/>
              <w:right w:val="single" w:color="000000" w:sz="4"/>
            </w:tcBorders>
          </w:tcPr>
          <w:p>
            <w:pPr>
              <w:jc w:val="center"/>
            </w:pPr>
          </w:p>
        </w:tc>
        <w:tc>
          <w:tcPr>
            <w:tcW w:type="dxa" w:w="779"/>
            <w:tcBorders>
              <w:top w:val="none" w:color="000000" w:sz="4"/>
              <w:left w:val="none" w:color="000000" w:sz="4"/>
              <w:bottom w:val="single" w:color="000000" w:sz="4"/>
              <w:right w:val="single" w:color="000000" w:sz="4"/>
            </w:tcBorders>
          </w:tcPr>
          <w:p>
            <w:pPr>
              <w:jc w:val="right"/>
            </w:pPr>
          </w:p>
        </w:tc>
      </w:tr>
      <w:tr>
        <w:tc>
          <w:tcPr>
            <w:tcW w:type="dxa" w:w="433"/>
            <w:tcBorders>
              <w:top w:val="none" w:color="000000" w:sz="4"/>
              <w:left w:val="single" w:color="000000" w:sz="4"/>
              <w:bottom w:val="single" w:color="000000" w:sz="4"/>
              <w:right w:val="single" w:color="000000" w:sz="4"/>
            </w:tcBorders>
          </w:tcPr>
          <w:p>
            <w:pPr>
              <w:jc w:val="center"/>
            </w:pPr>
            <w:r>
              <w:rPr>
                <w:color w:val="000000"/>
                <w:sz w:val="15"/>
              </w:rPr>
              <w:t>3</w:t>
            </w:r>
          </w:p>
        </w:tc>
        <w:tc>
          <w:tcPr>
            <w:tcW w:type="dxa" w:w="779"/>
            <w:tcBorders>
              <w:top w:val="none" w:color="000000" w:sz="4"/>
              <w:left w:val="none" w:color="000000" w:sz="4"/>
              <w:bottom w:val="single" w:color="000000" w:sz="4"/>
              <w:right w:val="single" w:color="000000" w:sz="4"/>
            </w:tcBorders>
          </w:tcPr>
          <w:p>
            <w:pPr>
              <w:jc w:val="left"/>
            </w:pPr>
          </w:p>
        </w:tc>
        <w:tc>
          <w:tcPr>
            <w:tcW w:type="dxa" w:w="519"/>
            <w:gridSpan w:val="2"/>
            <w:tcBorders>
              <w:top w:val="none" w:color="000000" w:sz="4"/>
              <w:left w:val="none" w:color="000000" w:sz="4"/>
              <w:bottom w:val="single" w:color="000000" w:sz="4"/>
              <w:right w:val="single" w:color="000000" w:sz="4"/>
            </w:tcBorders>
          </w:tcPr>
          <w:p>
            <w:pPr>
              <w:jc w:val="left"/>
            </w:pPr>
          </w:p>
        </w:tc>
        <w:tc>
          <w:tcPr>
            <w:tcW w:type="dxa" w:w="1038"/>
            <w:tcBorders>
              <w:top w:val="none" w:color="000000" w:sz="4"/>
              <w:left w:val="none" w:color="000000" w:sz="4"/>
              <w:bottom w:val="single" w:color="000000" w:sz="4"/>
              <w:right w:val="single" w:color="000000" w:sz="4"/>
            </w:tcBorders>
          </w:tcPr>
          <w:p>
            <w:pPr>
              <w:jc w:val="left"/>
            </w:pPr>
          </w:p>
        </w:tc>
        <w:tc>
          <w:tcPr>
            <w:tcW w:type="dxa" w:w="1644"/>
            <w:tcBorders>
              <w:top w:val="none" w:color="000000" w:sz="4"/>
              <w:left w:val="none" w:color="000000" w:sz="4"/>
              <w:bottom w:val="single" w:color="000000" w:sz="4"/>
              <w:right w:val="single" w:color="000000" w:sz="4"/>
            </w:tcBorders>
          </w:tcPr>
          <w:p>
            <w:pPr>
              <w:jc w:val="left"/>
            </w:pPr>
          </w:p>
        </w:tc>
        <w:tc>
          <w:tcPr>
            <w:tcW w:type="dxa" w:w="1125"/>
            <w:tcBorders>
              <w:top w:val="none" w:color="000000" w:sz="4"/>
              <w:left w:val="none" w:color="000000" w:sz="4"/>
              <w:bottom w:val="single" w:color="000000" w:sz="4"/>
              <w:right w:val="single" w:color="000000" w:sz="4"/>
            </w:tcBorders>
          </w:tcPr>
          <w:p>
            <w:pPr>
              <w:jc w:val="center"/>
            </w:pPr>
          </w:p>
        </w:tc>
        <w:tc>
          <w:tcPr>
            <w:tcW w:type="dxa" w:w="865"/>
            <w:tcBorders>
              <w:top w:val="none" w:color="000000" w:sz="4"/>
              <w:left w:val="none" w:color="000000" w:sz="4"/>
              <w:bottom w:val="single" w:color="000000" w:sz="4"/>
              <w:right w:val="single" w:color="000000" w:sz="4"/>
            </w:tcBorders>
          </w:tcPr>
          <w:p>
            <w:pPr>
              <w:jc w:val="center"/>
            </w:pPr>
          </w:p>
        </w:tc>
        <w:tc>
          <w:tcPr>
            <w:tcW w:type="dxa" w:w="1125"/>
            <w:tcBorders>
              <w:top w:val="none" w:color="000000" w:sz="4"/>
              <w:left w:val="none" w:color="000000" w:sz="4"/>
              <w:bottom w:val="single" w:color="000000" w:sz="4"/>
              <w:right w:val="single" w:color="000000" w:sz="4"/>
            </w:tcBorders>
          </w:tcPr>
          <w:p>
            <w:pPr>
              <w:jc w:val="center"/>
            </w:pPr>
          </w:p>
        </w:tc>
        <w:tc>
          <w:tcPr>
            <w:tcW w:type="dxa" w:w="779"/>
            <w:tcBorders>
              <w:top w:val="none" w:color="000000" w:sz="4"/>
              <w:left w:val="none" w:color="000000" w:sz="4"/>
              <w:bottom w:val="single" w:color="000000" w:sz="4"/>
              <w:right w:val="single" w:color="000000" w:sz="4"/>
            </w:tcBorders>
          </w:tcPr>
          <w:p>
            <w:pPr>
              <w:jc w:val="right"/>
            </w:pPr>
          </w:p>
        </w:tc>
      </w:tr>
      <w:tr>
        <w:tc>
          <w:tcPr>
            <w:tcW w:type="dxa" w:w="7528"/>
            <w:gridSpan w:val="9"/>
            <w:tcBorders>
              <w:top w:val="none" w:color="000000" w:sz="4"/>
              <w:left w:val="single" w:color="000000" w:sz="4"/>
              <w:bottom w:val="single" w:color="000000" w:sz="4"/>
              <w:right w:val="single" w:color="000000" w:sz="4"/>
            </w:tcBorders>
            <w:shd w:fill="FFFFFF"/>
          </w:tcPr>
          <w:p>
            <w:pPr>
              <w:jc w:val="center"/>
            </w:pPr>
            <w:r>
              <w:rPr>
                <w:color w:val="000000"/>
                <w:sz w:val="15"/>
              </w:rPr>
              <w:t>。。。、乙方认为本次招标方案中需补充完善的项目或产品</w:t>
            </w:r>
          </w:p>
        </w:tc>
        <w:tc>
          <w:tcPr>
            <w:tcW w:type="dxa" w:w="779"/>
            <w:tcBorders>
              <w:top w:val="none" w:color="000000" w:sz="4"/>
              <w:left w:val="none" w:color="000000" w:sz="4"/>
              <w:bottom w:val="single" w:color="000000" w:sz="4"/>
              <w:right w:val="single" w:color="000000" w:sz="4"/>
            </w:tcBorders>
            <w:shd w:fill="FFFFFF"/>
          </w:tcPr>
          <w:p>
            <w:pPr>
              <w:jc w:val="center"/>
            </w:pPr>
            <w:r>
              <w:rPr>
                <w:sz w:val="21"/>
              </w:rPr>
              <w:t>　</w:t>
            </w:r>
          </w:p>
        </w:tc>
      </w:tr>
      <w:tr>
        <w:tc>
          <w:tcPr>
            <w:tcW w:type="dxa" w:w="433"/>
            <w:tcBorders>
              <w:top w:val="none" w:color="000000" w:sz="4"/>
              <w:left w:val="single" w:color="000000" w:sz="4"/>
              <w:bottom w:val="single" w:color="000000" w:sz="4"/>
              <w:right w:val="single" w:color="000000" w:sz="4"/>
            </w:tcBorders>
            <w:shd w:fill="FFFFFF"/>
          </w:tcPr>
          <w:p>
            <w:pPr>
              <w:jc w:val="center"/>
            </w:pPr>
            <w:r>
              <w:rPr>
                <w:color w:val="000000"/>
                <w:sz w:val="15"/>
              </w:rPr>
              <w:t>1</w:t>
            </w:r>
          </w:p>
        </w:tc>
        <w:tc>
          <w:tcPr>
            <w:tcW w:type="dxa" w:w="779"/>
            <w:tcBorders>
              <w:top w:val="none" w:color="000000" w:sz="4"/>
              <w:left w:val="none" w:color="000000" w:sz="4"/>
              <w:bottom w:val="single" w:color="000000" w:sz="4"/>
              <w:right w:val="single" w:color="000000" w:sz="4"/>
            </w:tcBorders>
            <w:shd w:fill="FFFFFF"/>
          </w:tcPr>
          <w:p>
            <w:pPr>
              <w:jc w:val="left"/>
            </w:pPr>
            <w:r>
              <w:rPr>
                <w:sz w:val="21"/>
              </w:rPr>
              <w:t>　</w:t>
            </w:r>
          </w:p>
        </w:tc>
        <w:tc>
          <w:tcPr>
            <w:tcW w:type="dxa" w:w="346"/>
            <w:tcBorders>
              <w:top w:val="none" w:color="000000" w:sz="4"/>
              <w:left w:val="none" w:color="000000" w:sz="4"/>
              <w:bottom w:val="single" w:color="000000" w:sz="4"/>
              <w:right w:val="single" w:color="000000" w:sz="4"/>
            </w:tcBorders>
            <w:shd w:fill="FFFFFF"/>
          </w:tcPr>
          <w:p>
            <w:pPr>
              <w:jc w:val="left"/>
            </w:pPr>
            <w:r>
              <w:rPr>
                <w:sz w:val="21"/>
              </w:rPr>
              <w:t>　</w:t>
            </w:r>
          </w:p>
        </w:tc>
        <w:tc>
          <w:tcPr>
            <w:tcW w:type="dxa" w:w="1211"/>
            <w:gridSpan w:val="2"/>
            <w:tcBorders>
              <w:top w:val="none" w:color="000000" w:sz="4"/>
              <w:left w:val="none" w:color="000000" w:sz="4"/>
              <w:bottom w:val="single" w:color="000000" w:sz="4"/>
              <w:right w:val="single" w:color="000000" w:sz="4"/>
            </w:tcBorders>
            <w:shd w:fill="FFFFFF"/>
          </w:tcPr>
          <w:p>
            <w:pPr>
              <w:jc w:val="left"/>
            </w:pPr>
            <w:r>
              <w:rPr>
                <w:sz w:val="21"/>
              </w:rPr>
              <w:t>　</w:t>
            </w:r>
          </w:p>
        </w:tc>
        <w:tc>
          <w:tcPr>
            <w:tcW w:type="dxa" w:w="1644"/>
            <w:tcBorders>
              <w:top w:val="none" w:color="000000" w:sz="4"/>
              <w:left w:val="none" w:color="000000" w:sz="4"/>
              <w:bottom w:val="single" w:color="000000" w:sz="4"/>
              <w:right w:val="single" w:color="000000" w:sz="4"/>
            </w:tcBorders>
            <w:shd w:fill="FFFFFF"/>
          </w:tcPr>
          <w:p>
            <w:pPr>
              <w:jc w:val="left"/>
            </w:pPr>
            <w:r>
              <w:rPr>
                <w:sz w:val="21"/>
              </w:rPr>
              <w:t>　</w:t>
            </w:r>
          </w:p>
        </w:tc>
        <w:tc>
          <w:tcPr>
            <w:tcW w:type="dxa" w:w="1125"/>
            <w:tcBorders>
              <w:top w:val="none" w:color="000000" w:sz="4"/>
              <w:left w:val="none" w:color="000000" w:sz="4"/>
              <w:bottom w:val="single" w:color="000000" w:sz="4"/>
              <w:right w:val="single" w:color="000000" w:sz="4"/>
            </w:tcBorders>
            <w:shd w:fill="FFFFFF"/>
          </w:tcPr>
          <w:p>
            <w:pPr>
              <w:jc w:val="center"/>
            </w:pPr>
            <w:r>
              <w:rPr>
                <w:sz w:val="21"/>
              </w:rPr>
              <w:t>　</w:t>
            </w:r>
          </w:p>
        </w:tc>
        <w:tc>
          <w:tcPr>
            <w:tcW w:type="dxa" w:w="865"/>
            <w:tcBorders>
              <w:top w:val="none" w:color="000000" w:sz="4"/>
              <w:left w:val="none" w:color="000000" w:sz="4"/>
              <w:bottom w:val="single" w:color="000000" w:sz="4"/>
              <w:right w:val="single" w:color="000000" w:sz="4"/>
            </w:tcBorders>
            <w:shd w:fill="FFFFFF"/>
          </w:tcPr>
          <w:p>
            <w:pPr>
              <w:jc w:val="center"/>
            </w:pPr>
            <w:r>
              <w:rPr>
                <w:sz w:val="21"/>
              </w:rPr>
              <w:t>　</w:t>
            </w:r>
          </w:p>
        </w:tc>
        <w:tc>
          <w:tcPr>
            <w:tcW w:type="dxa" w:w="1125"/>
            <w:tcBorders>
              <w:top w:val="none" w:color="000000" w:sz="4"/>
              <w:left w:val="none" w:color="000000" w:sz="4"/>
              <w:bottom w:val="single" w:color="000000" w:sz="4"/>
              <w:right w:val="single" w:color="000000" w:sz="4"/>
            </w:tcBorders>
          </w:tcPr>
          <w:p>
            <w:pPr>
              <w:jc w:val="left"/>
            </w:pPr>
            <w:r>
              <w:rPr>
                <w:sz w:val="21"/>
              </w:rPr>
              <w:t>　</w:t>
            </w:r>
          </w:p>
        </w:tc>
        <w:tc>
          <w:tcPr>
            <w:tcW w:type="dxa" w:w="779"/>
            <w:tcBorders>
              <w:top w:val="none" w:color="000000" w:sz="4"/>
              <w:left w:val="none" w:color="000000" w:sz="4"/>
              <w:bottom w:val="single" w:color="000000" w:sz="4"/>
              <w:right w:val="single" w:color="000000" w:sz="4"/>
            </w:tcBorders>
          </w:tcPr>
          <w:p>
            <w:pPr>
              <w:jc w:val="left"/>
            </w:pPr>
            <w:r>
              <w:rPr>
                <w:sz w:val="21"/>
              </w:rPr>
              <w:t>　</w:t>
            </w:r>
          </w:p>
        </w:tc>
      </w:tr>
      <w:tr>
        <w:tc>
          <w:tcPr>
            <w:tcW w:type="dxa" w:w="433"/>
            <w:tcBorders>
              <w:top w:val="none" w:color="000000" w:sz="4"/>
              <w:left w:val="single" w:color="000000" w:sz="4"/>
              <w:bottom w:val="single" w:color="000000" w:sz="4"/>
              <w:right w:val="single" w:color="000000" w:sz="4"/>
            </w:tcBorders>
            <w:shd w:fill="FFFFFF"/>
          </w:tcPr>
          <w:p>
            <w:pPr>
              <w:jc w:val="center"/>
            </w:pPr>
            <w:r>
              <w:rPr>
                <w:color w:val="000000"/>
                <w:sz w:val="15"/>
              </w:rPr>
              <w:t>2</w:t>
            </w:r>
          </w:p>
        </w:tc>
        <w:tc>
          <w:tcPr>
            <w:tcW w:type="dxa" w:w="779"/>
            <w:tcBorders>
              <w:top w:val="none" w:color="000000" w:sz="4"/>
              <w:left w:val="none" w:color="000000" w:sz="4"/>
              <w:bottom w:val="single" w:color="000000" w:sz="4"/>
              <w:right w:val="single" w:color="000000" w:sz="4"/>
            </w:tcBorders>
            <w:shd w:fill="FFFFFF"/>
          </w:tcPr>
          <w:p>
            <w:pPr>
              <w:jc w:val="left"/>
            </w:pPr>
            <w:r>
              <w:rPr>
                <w:sz w:val="21"/>
              </w:rPr>
              <w:t>　</w:t>
            </w:r>
          </w:p>
        </w:tc>
        <w:tc>
          <w:tcPr>
            <w:tcW w:type="dxa" w:w="346"/>
            <w:tcBorders>
              <w:top w:val="none" w:color="000000" w:sz="4"/>
              <w:left w:val="none" w:color="000000" w:sz="4"/>
              <w:bottom w:val="single" w:color="000000" w:sz="4"/>
              <w:right w:val="single" w:color="000000" w:sz="4"/>
            </w:tcBorders>
            <w:shd w:fill="FFFFFF"/>
          </w:tcPr>
          <w:p>
            <w:pPr>
              <w:jc w:val="left"/>
            </w:pPr>
            <w:r>
              <w:rPr>
                <w:sz w:val="21"/>
              </w:rPr>
              <w:t>　</w:t>
            </w:r>
          </w:p>
        </w:tc>
        <w:tc>
          <w:tcPr>
            <w:tcW w:type="dxa" w:w="1211"/>
            <w:gridSpan w:val="2"/>
            <w:tcBorders>
              <w:top w:val="none" w:color="000000" w:sz="4"/>
              <w:left w:val="none" w:color="000000" w:sz="4"/>
              <w:bottom w:val="single" w:color="000000" w:sz="4"/>
              <w:right w:val="single" w:color="000000" w:sz="4"/>
            </w:tcBorders>
            <w:shd w:fill="FFFFFF"/>
          </w:tcPr>
          <w:p>
            <w:pPr>
              <w:jc w:val="left"/>
            </w:pPr>
            <w:r>
              <w:rPr>
                <w:sz w:val="21"/>
              </w:rPr>
              <w:t>　</w:t>
            </w:r>
          </w:p>
        </w:tc>
        <w:tc>
          <w:tcPr>
            <w:tcW w:type="dxa" w:w="1644"/>
            <w:tcBorders>
              <w:top w:val="none" w:color="000000" w:sz="4"/>
              <w:left w:val="none" w:color="000000" w:sz="4"/>
              <w:bottom w:val="single" w:color="000000" w:sz="4"/>
              <w:right w:val="single" w:color="000000" w:sz="4"/>
            </w:tcBorders>
            <w:shd w:fill="FFFFFF"/>
          </w:tcPr>
          <w:p>
            <w:pPr>
              <w:jc w:val="left"/>
            </w:pPr>
            <w:r>
              <w:rPr>
                <w:sz w:val="21"/>
              </w:rPr>
              <w:t>　</w:t>
            </w:r>
          </w:p>
        </w:tc>
        <w:tc>
          <w:tcPr>
            <w:tcW w:type="dxa" w:w="1125"/>
            <w:tcBorders>
              <w:top w:val="none" w:color="000000" w:sz="4"/>
              <w:left w:val="none" w:color="000000" w:sz="4"/>
              <w:bottom w:val="single" w:color="000000" w:sz="4"/>
              <w:right w:val="single" w:color="000000" w:sz="4"/>
            </w:tcBorders>
            <w:shd w:fill="FFFFFF"/>
          </w:tcPr>
          <w:p>
            <w:pPr>
              <w:jc w:val="center"/>
            </w:pPr>
            <w:r>
              <w:rPr>
                <w:sz w:val="21"/>
              </w:rPr>
              <w:t>　</w:t>
            </w:r>
          </w:p>
        </w:tc>
        <w:tc>
          <w:tcPr>
            <w:tcW w:type="dxa" w:w="865"/>
            <w:tcBorders>
              <w:top w:val="none" w:color="000000" w:sz="4"/>
              <w:left w:val="none" w:color="000000" w:sz="4"/>
              <w:bottom w:val="single" w:color="000000" w:sz="4"/>
              <w:right w:val="single" w:color="000000" w:sz="4"/>
            </w:tcBorders>
            <w:shd w:fill="FFFFFF"/>
          </w:tcPr>
          <w:p>
            <w:pPr>
              <w:jc w:val="center"/>
            </w:pPr>
            <w:r>
              <w:rPr>
                <w:sz w:val="21"/>
              </w:rPr>
              <w:t>　</w:t>
            </w:r>
          </w:p>
        </w:tc>
        <w:tc>
          <w:tcPr>
            <w:tcW w:type="dxa" w:w="1125"/>
            <w:tcBorders>
              <w:top w:val="none" w:color="000000" w:sz="4"/>
              <w:left w:val="none" w:color="000000" w:sz="4"/>
              <w:bottom w:val="single" w:color="000000" w:sz="4"/>
              <w:right w:val="single" w:color="000000" w:sz="4"/>
            </w:tcBorders>
          </w:tcPr>
          <w:p>
            <w:pPr>
              <w:jc w:val="left"/>
            </w:pPr>
            <w:r>
              <w:rPr>
                <w:sz w:val="21"/>
              </w:rPr>
              <w:t>　</w:t>
            </w:r>
          </w:p>
        </w:tc>
        <w:tc>
          <w:tcPr>
            <w:tcW w:type="dxa" w:w="779"/>
            <w:tcBorders>
              <w:top w:val="none" w:color="000000" w:sz="4"/>
              <w:left w:val="none" w:color="000000" w:sz="4"/>
              <w:bottom w:val="single" w:color="000000" w:sz="4"/>
              <w:right w:val="single" w:color="000000" w:sz="4"/>
            </w:tcBorders>
          </w:tcPr>
          <w:p>
            <w:pPr>
              <w:jc w:val="left"/>
            </w:pPr>
            <w:r>
              <w:rPr>
                <w:sz w:val="21"/>
              </w:rPr>
              <w:t>　</w:t>
            </w:r>
          </w:p>
        </w:tc>
      </w:tr>
      <w:tr>
        <w:tc>
          <w:tcPr>
            <w:tcW w:type="dxa" w:w="433"/>
            <w:tcBorders>
              <w:top w:val="none" w:color="000000" w:sz="4"/>
              <w:left w:val="single" w:color="000000" w:sz="4"/>
              <w:bottom w:val="single" w:color="000000" w:sz="4"/>
              <w:right w:val="single" w:color="000000" w:sz="4"/>
            </w:tcBorders>
            <w:shd w:fill="FFFFFF"/>
          </w:tcPr>
          <w:p>
            <w:pPr>
              <w:jc w:val="center"/>
            </w:pPr>
            <w:r>
              <w:rPr>
                <w:color w:val="000000"/>
                <w:sz w:val="15"/>
              </w:rPr>
              <w:t>…</w:t>
            </w:r>
          </w:p>
        </w:tc>
        <w:tc>
          <w:tcPr>
            <w:tcW w:type="dxa" w:w="779"/>
            <w:tcBorders>
              <w:top w:val="none" w:color="000000" w:sz="4"/>
              <w:left w:val="none" w:color="000000" w:sz="4"/>
              <w:bottom w:val="single" w:color="000000" w:sz="4"/>
              <w:right w:val="single" w:color="000000" w:sz="4"/>
            </w:tcBorders>
            <w:shd w:fill="FFFFFF"/>
          </w:tcPr>
          <w:p>
            <w:pPr>
              <w:jc w:val="left"/>
            </w:pPr>
            <w:r>
              <w:rPr>
                <w:sz w:val="21"/>
              </w:rPr>
              <w:t>　</w:t>
            </w:r>
          </w:p>
        </w:tc>
        <w:tc>
          <w:tcPr>
            <w:tcW w:type="dxa" w:w="346"/>
            <w:tcBorders>
              <w:top w:val="none" w:color="000000" w:sz="4"/>
              <w:left w:val="none" w:color="000000" w:sz="4"/>
              <w:bottom w:val="single" w:color="000000" w:sz="4"/>
              <w:right w:val="single" w:color="000000" w:sz="4"/>
            </w:tcBorders>
            <w:shd w:fill="FFFFFF"/>
          </w:tcPr>
          <w:p>
            <w:pPr>
              <w:jc w:val="left"/>
            </w:pPr>
            <w:r>
              <w:rPr>
                <w:sz w:val="21"/>
              </w:rPr>
              <w:t>　</w:t>
            </w:r>
          </w:p>
        </w:tc>
        <w:tc>
          <w:tcPr>
            <w:tcW w:type="dxa" w:w="1211"/>
            <w:gridSpan w:val="2"/>
            <w:tcBorders>
              <w:top w:val="none" w:color="000000" w:sz="4"/>
              <w:left w:val="none" w:color="000000" w:sz="4"/>
              <w:bottom w:val="single" w:color="000000" w:sz="4"/>
              <w:right w:val="single" w:color="000000" w:sz="4"/>
            </w:tcBorders>
            <w:shd w:fill="FFFFFF"/>
          </w:tcPr>
          <w:p>
            <w:pPr>
              <w:jc w:val="left"/>
            </w:pPr>
            <w:r>
              <w:rPr>
                <w:sz w:val="21"/>
              </w:rPr>
              <w:t>　</w:t>
            </w:r>
          </w:p>
        </w:tc>
        <w:tc>
          <w:tcPr>
            <w:tcW w:type="dxa" w:w="1644"/>
            <w:tcBorders>
              <w:top w:val="none" w:color="000000" w:sz="4"/>
              <w:left w:val="none" w:color="000000" w:sz="4"/>
              <w:bottom w:val="single" w:color="000000" w:sz="4"/>
              <w:right w:val="single" w:color="000000" w:sz="4"/>
            </w:tcBorders>
            <w:shd w:fill="FFFFFF"/>
          </w:tcPr>
          <w:p>
            <w:pPr>
              <w:jc w:val="left"/>
            </w:pPr>
            <w:r>
              <w:rPr>
                <w:sz w:val="21"/>
              </w:rPr>
              <w:t>　</w:t>
            </w:r>
          </w:p>
        </w:tc>
        <w:tc>
          <w:tcPr>
            <w:tcW w:type="dxa" w:w="1125"/>
            <w:tcBorders>
              <w:top w:val="none" w:color="000000" w:sz="4"/>
              <w:left w:val="none" w:color="000000" w:sz="4"/>
              <w:bottom w:val="single" w:color="000000" w:sz="4"/>
              <w:right w:val="single" w:color="000000" w:sz="4"/>
            </w:tcBorders>
            <w:shd w:fill="FFFFFF"/>
          </w:tcPr>
          <w:p>
            <w:pPr>
              <w:jc w:val="center"/>
            </w:pPr>
            <w:r>
              <w:rPr>
                <w:sz w:val="21"/>
              </w:rPr>
              <w:t>　</w:t>
            </w:r>
          </w:p>
        </w:tc>
        <w:tc>
          <w:tcPr>
            <w:tcW w:type="dxa" w:w="865"/>
            <w:tcBorders>
              <w:top w:val="none" w:color="000000" w:sz="4"/>
              <w:left w:val="none" w:color="000000" w:sz="4"/>
              <w:bottom w:val="single" w:color="000000" w:sz="4"/>
              <w:right w:val="single" w:color="000000" w:sz="4"/>
            </w:tcBorders>
            <w:shd w:fill="FFFFFF"/>
          </w:tcPr>
          <w:p>
            <w:pPr>
              <w:jc w:val="center"/>
            </w:pPr>
            <w:r>
              <w:rPr>
                <w:sz w:val="21"/>
              </w:rPr>
              <w:t>　</w:t>
            </w:r>
          </w:p>
        </w:tc>
        <w:tc>
          <w:tcPr>
            <w:tcW w:type="dxa" w:w="1125"/>
            <w:tcBorders>
              <w:top w:val="none" w:color="000000" w:sz="4"/>
              <w:left w:val="none" w:color="000000" w:sz="4"/>
              <w:bottom w:val="single" w:color="000000" w:sz="4"/>
              <w:right w:val="single" w:color="000000" w:sz="4"/>
            </w:tcBorders>
          </w:tcPr>
          <w:p>
            <w:pPr>
              <w:jc w:val="left"/>
            </w:pPr>
            <w:r>
              <w:rPr>
                <w:sz w:val="21"/>
              </w:rPr>
              <w:t>　</w:t>
            </w:r>
          </w:p>
        </w:tc>
        <w:tc>
          <w:tcPr>
            <w:tcW w:type="dxa" w:w="779"/>
            <w:tcBorders>
              <w:top w:val="none" w:color="000000" w:sz="4"/>
              <w:left w:val="none" w:color="000000" w:sz="4"/>
              <w:bottom w:val="single" w:color="000000" w:sz="4"/>
              <w:right w:val="single" w:color="000000" w:sz="4"/>
            </w:tcBorders>
          </w:tcPr>
          <w:p>
            <w:pPr>
              <w:jc w:val="left"/>
            </w:pPr>
            <w:r>
              <w:rPr>
                <w:sz w:val="21"/>
              </w:rPr>
              <w:t>　</w:t>
            </w:r>
          </w:p>
        </w:tc>
      </w:tr>
    </w:tbl>
    <w:p>
      <w:pPr>
        <w:jc w:val="both"/>
      </w:pPr>
    </w:p>
    <w:p>
      <w:pPr>
        <w:ind w:firstLine="400"/>
        <w:jc w:val="both"/>
      </w:pPr>
      <w:r>
        <w:rPr>
          <w:sz w:val="21"/>
        </w:rPr>
        <w:t>注：1.</w:t>
      </w:r>
      <w:r>
        <w:rPr>
          <w:sz w:val="21"/>
        </w:rPr>
        <w:t>必须对全部清单项目进行报价，如有少报漏报的，视为已包含在其它项目报价内；</w:t>
      </w:r>
    </w:p>
    <w:p>
      <w:pPr>
        <w:ind w:firstLine="400"/>
        <w:jc w:val="both"/>
      </w:pPr>
      <w:r>
        <w:rPr>
          <w:sz w:val="21"/>
        </w:rPr>
        <w:t>2.</w:t>
      </w:r>
      <w:r>
        <w:rPr>
          <w:sz w:val="21"/>
        </w:rPr>
        <w:t>价格包括：</w:t>
      </w:r>
      <w:r>
        <w:rPr>
          <w:sz w:val="21"/>
        </w:rPr>
        <w:t>设计、货款、安装调试（含必须的绿色施工安全措施）、随机零配件、标配工具、培训、质保期服务，各项保险、税费及合同实施过程中不可预见费用等。</w:t>
      </w:r>
    </w:p>
    <w:p>
      <w:pPr>
        <w:ind w:firstLine="400"/>
        <w:jc w:val="both"/>
      </w:pPr>
      <w:r>
        <w:rPr>
          <w:sz w:val="21"/>
        </w:rPr>
        <w:t>3.</w:t>
      </w:r>
      <w:r>
        <w:rPr>
          <w:sz w:val="21"/>
        </w:rPr>
        <w:t>本项目最终结算价格按实际发生数量计算。合同总额包括乙方设计、安装、随机零配件、标配工具、运输保险、调试、培训、质保期服务、各项税费及合同实施过程中不可预见费用等。</w:t>
      </w:r>
    </w:p>
    <w:p>
      <w:pPr>
        <w:ind w:firstLine="400"/>
        <w:jc w:val="both"/>
      </w:pPr>
      <w:r>
        <w:rPr>
          <w:sz w:val="21"/>
        </w:rPr>
        <w:t>注：货物名称内容必须与投标文件中货物名称内容一致</w:t>
      </w:r>
      <w:r>
        <w:rPr>
          <w:sz w:val="27"/>
        </w:rPr>
        <w:t>。</w:t>
      </w:r>
    </w:p>
    <w:p>
      <w:pPr>
        <w:ind w:firstLine="400"/>
        <w:jc w:val="both"/>
      </w:pPr>
      <w:r>
        <w:rPr>
          <w:b/>
          <w:sz w:val="27"/>
        </w:rPr>
        <w:t>二、</w:t>
      </w:r>
      <w:r>
        <w:rPr>
          <w:b/>
          <w:sz w:val="27"/>
        </w:rPr>
        <w:t>合同金额</w:t>
      </w:r>
    </w:p>
    <w:p>
      <w:pPr>
        <w:ind w:firstLine="400"/>
        <w:jc w:val="both"/>
      </w:pPr>
      <w:r>
        <w:rPr>
          <w:sz w:val="27"/>
        </w:rPr>
        <w:t>合同金额为（大写）：_________________元（￥_______________元）人民币。</w:t>
      </w:r>
    </w:p>
    <w:p>
      <w:pPr>
        <w:ind w:firstLine="400"/>
        <w:jc w:val="both"/>
      </w:pPr>
      <w:r>
        <w:rPr>
          <w:b/>
          <w:sz w:val="27"/>
        </w:rPr>
        <w:t>三、</w:t>
      </w:r>
      <w:r>
        <w:rPr>
          <w:b/>
          <w:sz w:val="27"/>
        </w:rPr>
        <w:t>设备要求</w:t>
      </w:r>
    </w:p>
    <w:p>
      <w:pPr>
        <w:ind w:firstLine="400"/>
        <w:jc w:val="both"/>
      </w:pPr>
      <w:r>
        <w:rPr>
          <w:sz w:val="21"/>
        </w:rPr>
        <w:t>1.</w:t>
      </w:r>
      <w:r>
        <w:rPr>
          <w:sz w:val="21"/>
        </w:rPr>
        <w:t>货物为原制造商制造的全新产品，整机无污染，无侵权行为、表面无划损、无任何缺陷隐患，在中国境内可依规安全合法使用。</w:t>
      </w:r>
    </w:p>
    <w:p>
      <w:pPr>
        <w:ind w:firstLine="400"/>
        <w:jc w:val="both"/>
      </w:pPr>
      <w:r>
        <w:rPr>
          <w:sz w:val="21"/>
        </w:rPr>
        <w:t>2.</w:t>
      </w:r>
      <w:r>
        <w:rPr>
          <w:sz w:val="21"/>
        </w:rPr>
        <w:t xml:space="preserve">交付验收标准依次序对照适用标准为：①符合中华人民共和国国家安全质量标准、环保标准或行业标准；②符合招标文件和响应承诺中甲方认可的合理最佳配置、参数及各项要求；③货物来源国官方标准。   </w:t>
      </w:r>
    </w:p>
    <w:p>
      <w:pPr>
        <w:ind w:firstLine="400"/>
        <w:jc w:val="both"/>
      </w:pPr>
      <w:r>
        <w:rPr>
          <w:sz w:val="21"/>
        </w:rPr>
        <w:t>3.</w:t>
      </w:r>
      <w:r>
        <w:rPr>
          <w:sz w:val="21"/>
        </w:rPr>
        <w:t>进口产品必须具备原产地证明和商检局的检验证明及合法进货渠道证明。</w:t>
      </w:r>
    </w:p>
    <w:p>
      <w:pPr>
        <w:ind w:firstLine="400"/>
        <w:jc w:val="both"/>
      </w:pPr>
      <w:r>
        <w:rPr>
          <w:sz w:val="21"/>
        </w:rPr>
        <w:t>4.</w:t>
      </w:r>
      <w:r>
        <w:rPr>
          <w:sz w:val="21"/>
        </w:rPr>
        <w:t>货物为原厂商未启封全新包装，具出厂合格证，序列号、包装箱号与出厂批号一致，并可追索查阅。</w:t>
      </w:r>
    </w:p>
    <w:p>
      <w:pPr>
        <w:ind w:firstLine="400"/>
        <w:jc w:val="both"/>
      </w:pPr>
      <w:r>
        <w:rPr>
          <w:sz w:val="21"/>
        </w:rPr>
        <w:t>5.</w:t>
      </w:r>
      <w:r>
        <w:rPr>
          <w:sz w:val="21"/>
        </w:rPr>
        <w:t>乙方应将关键主机设备的用户手册、保修手册、有关单证资料及配备件、随机工具等交付给甲方，使用操作及安全须知等重要资料应附有中文说明。</w:t>
      </w:r>
    </w:p>
    <w:p>
      <w:pPr>
        <w:ind w:firstLine="400"/>
        <w:jc w:val="both"/>
      </w:pPr>
      <w:r>
        <w:rPr>
          <w:b/>
          <w:sz w:val="21"/>
        </w:rPr>
        <w:t>四、交货期、交货方式及交货地点</w:t>
      </w:r>
    </w:p>
    <w:p>
      <w:pPr>
        <w:ind w:firstLine="400"/>
        <w:jc w:val="both"/>
      </w:pPr>
      <w:r>
        <w:rPr>
          <w:sz w:val="21"/>
        </w:rPr>
        <w:t>1.</w:t>
      </w:r>
      <w:r>
        <w:rPr>
          <w:sz w:val="21"/>
        </w:rPr>
        <w:t>交货期：</w:t>
      </w:r>
      <w:r>
        <w:rPr>
          <w:sz w:val="21"/>
          <w:u w:val="single"/>
        </w:rPr>
        <w:t>签订合同之日起120日内完成货物交付及全部设施设备的安装调试工作。乙方不能按合同约定完成建设的，需向甲方每日偿付合同价15‰的违约金</w:t>
      </w:r>
      <w:r>
        <w:rPr>
          <w:sz w:val="21"/>
        </w:rPr>
        <w:t>。</w:t>
      </w:r>
    </w:p>
    <w:p>
      <w:pPr>
        <w:ind w:firstLine="400"/>
        <w:jc w:val="both"/>
      </w:pPr>
      <w:r>
        <w:rPr>
          <w:sz w:val="21"/>
        </w:rPr>
        <w:t>2.</w:t>
      </w:r>
      <w:r>
        <w:rPr>
          <w:sz w:val="21"/>
        </w:rPr>
        <w:t>交货方式：本项目为交钥匙工程，设施设备的安装、测试和验收等环节相关要求详见采购（招标）文件。</w:t>
      </w:r>
    </w:p>
    <w:p>
      <w:pPr>
        <w:ind w:firstLine="400"/>
        <w:jc w:val="both"/>
      </w:pPr>
      <w:r>
        <w:rPr>
          <w:sz w:val="21"/>
        </w:rPr>
        <w:t>3.</w:t>
      </w:r>
      <w:r>
        <w:rPr>
          <w:sz w:val="21"/>
        </w:rPr>
        <w:t>交货地点：广州市白云区广从九路1号大院内。</w:t>
      </w:r>
    </w:p>
    <w:p>
      <w:pPr>
        <w:ind w:firstLine="400"/>
        <w:jc w:val="both"/>
      </w:pPr>
      <w:r>
        <w:rPr>
          <w:b/>
          <w:sz w:val="21"/>
        </w:rPr>
        <w:t>五、付款方式</w:t>
      </w:r>
    </w:p>
    <w:p>
      <w:pPr>
        <w:ind w:firstLine="400"/>
        <w:jc w:val="both"/>
      </w:pPr>
      <w:r>
        <w:rPr>
          <w:sz w:val="21"/>
        </w:rPr>
        <w:t>1.</w:t>
      </w:r>
      <w:r>
        <w:rPr>
          <w:color w:val="000000"/>
          <w:sz w:val="21"/>
        </w:rPr>
        <w:t>合同生效后</w:t>
      </w:r>
      <w:r>
        <w:rPr>
          <w:color w:val="000000"/>
          <w:sz w:val="21"/>
        </w:rPr>
        <w:t>10</w:t>
      </w:r>
      <w:r>
        <w:rPr>
          <w:color w:val="000000"/>
          <w:sz w:val="21"/>
        </w:rPr>
        <w:t>个工作日内,</w:t>
      </w:r>
      <w:r>
        <w:rPr>
          <w:color w:val="000000"/>
          <w:sz w:val="21"/>
        </w:rPr>
        <w:t>甲方向乙方支付合同总价的</w:t>
      </w:r>
      <w:r>
        <w:rPr>
          <w:color w:val="000000"/>
          <w:sz w:val="21"/>
        </w:rPr>
        <w:t>30%</w:t>
      </w:r>
      <w:r>
        <w:rPr>
          <w:sz w:val="21"/>
        </w:rPr>
        <w:t>。</w:t>
      </w:r>
    </w:p>
    <w:p>
      <w:pPr>
        <w:ind w:firstLine="400"/>
        <w:jc w:val="both"/>
      </w:pPr>
      <w:r>
        <w:rPr>
          <w:sz w:val="21"/>
        </w:rPr>
        <w:t>2.</w:t>
      </w:r>
      <w:r>
        <w:rPr>
          <w:color w:val="000000"/>
          <w:sz w:val="21"/>
        </w:rPr>
        <w:t>全部货物到现场后</w:t>
      </w:r>
      <w:r>
        <w:rPr>
          <w:color w:val="000000"/>
          <w:sz w:val="21"/>
        </w:rPr>
        <w:t>10</w:t>
      </w:r>
      <w:r>
        <w:rPr>
          <w:color w:val="000000"/>
          <w:sz w:val="21"/>
        </w:rPr>
        <w:t>个工作日内,</w:t>
      </w:r>
      <w:r>
        <w:rPr>
          <w:color w:val="000000"/>
          <w:sz w:val="21"/>
        </w:rPr>
        <w:t>甲方向乙方支付合同总价的</w:t>
      </w:r>
      <w:r>
        <w:rPr>
          <w:color w:val="000000"/>
          <w:sz w:val="21"/>
        </w:rPr>
        <w:t>40%</w:t>
      </w:r>
      <w:r>
        <w:rPr>
          <w:sz w:val="21"/>
        </w:rPr>
        <w:t>；</w:t>
      </w:r>
    </w:p>
    <w:p>
      <w:pPr>
        <w:ind w:firstLine="400"/>
        <w:jc w:val="both"/>
      </w:pPr>
      <w:r>
        <w:rPr>
          <w:sz w:val="21"/>
        </w:rPr>
        <w:t>3.</w:t>
      </w:r>
      <w:r>
        <w:rPr>
          <w:color w:val="000000"/>
          <w:sz w:val="21"/>
        </w:rPr>
        <w:t>全部货物完成安装、调试并通过验收后</w:t>
      </w:r>
      <w:r>
        <w:rPr>
          <w:color w:val="000000"/>
          <w:sz w:val="21"/>
        </w:rPr>
        <w:t>10</w:t>
      </w:r>
      <w:r>
        <w:rPr>
          <w:color w:val="000000"/>
          <w:sz w:val="21"/>
        </w:rPr>
        <w:t>个工作日</w:t>
      </w:r>
      <w:r>
        <w:rPr>
          <w:color w:val="000000"/>
          <w:sz w:val="21"/>
        </w:rPr>
        <w:t>,</w:t>
      </w:r>
      <w:r>
        <w:rPr>
          <w:color w:val="000000"/>
          <w:sz w:val="21"/>
        </w:rPr>
        <w:t>甲方向乙方支付合同总价的</w:t>
      </w:r>
      <w:r>
        <w:rPr>
          <w:color w:val="000000"/>
          <w:sz w:val="21"/>
        </w:rPr>
        <w:t>20</w:t>
      </w:r>
      <w:r>
        <w:rPr>
          <w:sz w:val="21"/>
        </w:rPr>
        <w:t>%</w:t>
      </w:r>
      <w:r>
        <w:rPr>
          <w:sz w:val="21"/>
        </w:rPr>
        <w:t>；</w:t>
      </w:r>
    </w:p>
    <w:p>
      <w:pPr>
        <w:ind w:firstLine="400"/>
        <w:jc w:val="both"/>
      </w:pPr>
      <w:r>
        <w:rPr>
          <w:sz w:val="21"/>
        </w:rPr>
        <w:t>4.</w:t>
      </w:r>
      <w:r>
        <w:rPr>
          <w:sz w:val="21"/>
        </w:rPr>
        <w:t>项目完成结算且乙方按合同约定完全移交档案资料后，甲方在收到乙方支付款项申请及等额发票15个工作日内，</w:t>
      </w:r>
      <w:r>
        <w:rPr>
          <w:color w:val="000000"/>
          <w:sz w:val="21"/>
        </w:rPr>
        <w:t>支付至结算价款的</w:t>
      </w:r>
      <w:r>
        <w:rPr>
          <w:color w:val="000000"/>
          <w:sz w:val="21"/>
        </w:rPr>
        <w:t>100%</w:t>
      </w:r>
      <w:r>
        <w:rPr>
          <w:sz w:val="21"/>
        </w:rPr>
        <w:t>。</w:t>
      </w:r>
    </w:p>
    <w:p>
      <w:pPr>
        <w:ind w:firstLine="400"/>
        <w:jc w:val="both"/>
      </w:pPr>
      <w:r>
        <w:rPr>
          <w:b/>
          <w:sz w:val="21"/>
        </w:rPr>
        <w:t>六、质保期及售后服务要求</w:t>
      </w:r>
    </w:p>
    <w:p>
      <w:pPr>
        <w:ind w:firstLine="400"/>
        <w:jc w:val="both"/>
      </w:pPr>
      <w:r>
        <w:rPr>
          <w:sz w:val="21"/>
        </w:rPr>
        <w:t>1.</w:t>
      </w:r>
      <w:r>
        <w:rPr>
          <w:sz w:val="21"/>
        </w:rPr>
        <w:t>质保期：质保期自验收合格之日起计算。提供所投产品</w:t>
      </w:r>
      <w:r>
        <w:rPr>
          <w:sz w:val="21"/>
          <w:u w:val="single"/>
        </w:rPr>
        <w:t xml:space="preserve">     </w:t>
      </w:r>
      <w:r>
        <w:rPr>
          <w:sz w:val="21"/>
        </w:rPr>
        <w:t xml:space="preserve"> 年（若国家和/或生产厂家对本项目所涉及货物的质量保证期的规定高于本项目的要求，应按国家和/或生产厂家的规定执行）的免费上门保修，终身维修（包括质保期内免费技术支持、全部软件免费升级、全部新购设备的免费质保），供货前提供原厂售后服务承诺函。。</w:t>
      </w:r>
    </w:p>
    <w:p>
      <w:pPr>
        <w:ind w:firstLine="400"/>
        <w:jc w:val="both"/>
      </w:pPr>
      <w:r>
        <w:rPr>
          <w:sz w:val="21"/>
        </w:rPr>
        <w:t>2.</w:t>
      </w:r>
      <w:r>
        <w:rPr>
          <w:sz w:val="21"/>
        </w:rPr>
        <w:t>乙方必须在甲方所在地或附近地区有专业的售后服务力量。提供售后服务联系电话及联系人。质保期内免费更换零配件，7×24小时技术响应，非人为故障、损坏,乙方维修工程师必须在4小时内到达维修现场并在8小时内解决故障；不能修复或修复时间超过24小时的，由乙方在4小时内提供性能不低于原设备的全新产品进行更换，相关费用由乙方承担。</w:t>
      </w:r>
    </w:p>
    <w:p>
      <w:pPr>
        <w:ind w:firstLine="400"/>
        <w:jc w:val="both"/>
      </w:pPr>
      <w:r>
        <w:rPr>
          <w:sz w:val="21"/>
        </w:rPr>
        <w:t>3.</w:t>
      </w:r>
      <w:r>
        <w:rPr>
          <w:sz w:val="21"/>
        </w:rPr>
        <w:t>对质保期内的故障报修，如乙方未能做到上款的服务承诺，甲方可采取必要的补救措施，但其风险和费用由乙方承担，且每次罚款1000元，罚款在质保金内扣除。由于乙方的保证服务不到位，质保期的到期时间将顺延。</w:t>
      </w:r>
    </w:p>
    <w:p>
      <w:pPr>
        <w:ind w:firstLine="400"/>
        <w:jc w:val="both"/>
      </w:pPr>
      <w:r>
        <w:rPr>
          <w:sz w:val="21"/>
        </w:rPr>
        <w:t>4.</w:t>
      </w:r>
      <w:r>
        <w:rPr>
          <w:sz w:val="21"/>
        </w:rPr>
        <w:t>质保期内因甲方使用、管理不当所造成的损失由甲方承担，乙方提供有偿服务。</w:t>
      </w:r>
    </w:p>
    <w:p>
      <w:pPr>
        <w:ind w:firstLine="400"/>
        <w:jc w:val="both"/>
      </w:pPr>
      <w:r>
        <w:rPr>
          <w:sz w:val="21"/>
        </w:rPr>
        <w:t>5.</w:t>
      </w:r>
      <w:r>
        <w:rPr>
          <w:sz w:val="21"/>
        </w:rPr>
        <w:t>质保期内，应提供系统扩充、升级方面的技术支持服务。</w:t>
      </w:r>
    </w:p>
    <w:p>
      <w:pPr>
        <w:ind w:firstLine="400"/>
        <w:jc w:val="both"/>
      </w:pPr>
      <w:r>
        <w:rPr>
          <w:sz w:val="21"/>
        </w:rPr>
        <w:t>6.</w:t>
      </w:r>
      <w:r>
        <w:rPr>
          <w:sz w:val="21"/>
        </w:rPr>
        <w:t>质保期满后，若有零部件出现故障，经权威部门鉴定属于寿命异常问题（明显短于该零部件正常寿命）时，则由乙方负责免费更换及维修。</w:t>
      </w:r>
    </w:p>
    <w:p>
      <w:pPr>
        <w:ind w:firstLine="400"/>
        <w:jc w:val="both"/>
      </w:pPr>
      <w:r>
        <w:rPr>
          <w:sz w:val="21"/>
        </w:rPr>
        <w:t>7.</w:t>
      </w:r>
      <w:r>
        <w:rPr>
          <w:sz w:val="21"/>
        </w:rPr>
        <w:t>质保期满后，应甲方要求，乙方应（参考当时的市场价格）按优惠价格与甲方方签订定期维修保养合同及提供甲方所需零配件，乙方对货物提供终身维护维修服务,只收取零配件成本费用。</w:t>
      </w:r>
    </w:p>
    <w:p>
      <w:pPr>
        <w:ind w:firstLine="400"/>
        <w:jc w:val="both"/>
      </w:pPr>
      <w:r>
        <w:rPr>
          <w:b/>
          <w:sz w:val="21"/>
        </w:rPr>
        <w:t>七、安装与调试:</w:t>
      </w:r>
    </w:p>
    <w:p>
      <w:pPr>
        <w:ind w:firstLine="400"/>
        <w:jc w:val="both"/>
      </w:pPr>
      <w:r>
        <w:rPr>
          <w:sz w:val="21"/>
        </w:rPr>
        <w:t>1.</w:t>
      </w:r>
      <w:r>
        <w:rPr>
          <w:sz w:val="21"/>
        </w:rPr>
        <w:t>乙方必须依照招标文件、招标图纸及行业规范的要求和投标文件的承诺，将设备、系统安装并调试至正常运行的最佳状态。</w:t>
      </w:r>
    </w:p>
    <w:p>
      <w:pPr>
        <w:ind w:firstLine="400"/>
        <w:jc w:val="both"/>
      </w:pPr>
      <w:r>
        <w:rPr>
          <w:sz w:val="21"/>
        </w:rPr>
        <w:t>2.</w:t>
      </w:r>
      <w:r>
        <w:rPr>
          <w:sz w:val="21"/>
        </w:rPr>
        <w:t>安装调试过程中的所有安全生产及绿色施工防护责任由乙方承担。</w:t>
      </w:r>
    </w:p>
    <w:p>
      <w:pPr>
        <w:ind w:firstLine="400"/>
        <w:jc w:val="both"/>
      </w:pPr>
      <w:r>
        <w:rPr>
          <w:b/>
          <w:sz w:val="21"/>
        </w:rPr>
        <w:t>八、验收：</w:t>
      </w:r>
    </w:p>
    <w:p>
      <w:pPr>
        <w:ind w:firstLine="400"/>
        <w:jc w:val="both"/>
      </w:pPr>
      <w:r>
        <w:rPr>
          <w:sz w:val="21"/>
        </w:rPr>
        <w:t>1.</w:t>
      </w:r>
      <w:r>
        <w:rPr>
          <w:sz w:val="21"/>
        </w:rPr>
        <w:t>货物若有国家或地方标准的，按照现行国家或地方标准验收，若无国家或地方标准的，则按行业标准验收。</w:t>
      </w:r>
    </w:p>
    <w:p>
      <w:pPr>
        <w:ind w:firstLine="400"/>
        <w:jc w:val="both"/>
      </w:pPr>
      <w:r>
        <w:rPr>
          <w:sz w:val="21"/>
        </w:rPr>
        <w:t>2.</w:t>
      </w:r>
      <w:r>
        <w:rPr>
          <w:sz w:val="21"/>
        </w:rPr>
        <w:t>进口产品必须具备原产地证明和商检局的检验证明及合法进货渠道证明。甲方有权要求乙方提供进口货物的报关单。</w:t>
      </w:r>
    </w:p>
    <w:p>
      <w:pPr>
        <w:ind w:firstLine="400"/>
        <w:jc w:val="both"/>
      </w:pPr>
      <w:r>
        <w:rPr>
          <w:sz w:val="21"/>
        </w:rPr>
        <w:t>3.</w:t>
      </w:r>
      <w:r>
        <w:rPr>
          <w:sz w:val="21"/>
        </w:rPr>
        <w:t>货物为原厂商未启封全新包装的全新产品，整机无污染，无侵权行为、表面无划损、无任何缺陷隐患，具出厂合格证，序列号、包装箱号与出厂批号一致，并可追索查阅，在中国境内可依规安全合法使用。所有随设备的附件必须齐全。</w:t>
      </w:r>
    </w:p>
    <w:p>
      <w:pPr>
        <w:ind w:firstLine="400"/>
        <w:jc w:val="both"/>
      </w:pPr>
      <w:r>
        <w:rPr>
          <w:sz w:val="21"/>
        </w:rPr>
        <w:t>4.</w:t>
      </w:r>
      <w:r>
        <w:rPr>
          <w:sz w:val="21"/>
        </w:rPr>
        <w:t>乙方应将关键主机设备的用户手册、保修手册、有关单证资料及配备件、随机工具等交付给甲方，使用操作及安全须知等重要资料应附有中文说明。</w:t>
      </w:r>
    </w:p>
    <w:p>
      <w:pPr>
        <w:ind w:firstLine="400"/>
        <w:jc w:val="both"/>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ind w:firstLine="400"/>
        <w:jc w:val="both"/>
      </w:pPr>
      <w:r>
        <w:rPr>
          <w:b/>
          <w:sz w:val="21"/>
        </w:rPr>
        <w:t>九、</w:t>
      </w:r>
      <w:r>
        <w:rPr>
          <w:b/>
          <w:sz w:val="21"/>
        </w:rPr>
        <w:t>违约责任与赔偿损失</w:t>
      </w:r>
    </w:p>
    <w:p>
      <w:pPr>
        <w:ind w:firstLine="400"/>
        <w:jc w:val="both"/>
      </w:pPr>
      <w:r>
        <w:rPr>
          <w:sz w:val="21"/>
        </w:rPr>
        <w:t xml:space="preserve">1. </w:t>
      </w:r>
      <w:r>
        <w:rPr>
          <w:sz w:val="21"/>
        </w:rPr>
        <w:t>乙方交付的货物、工程及提供的服务不符合招标文件、投标文件或本合同规定的，甲方有权拒收，并且乙方须向甲方支付本合同总价5%的违约金。</w:t>
      </w:r>
    </w:p>
    <w:p>
      <w:pPr>
        <w:ind w:firstLine="400"/>
        <w:jc w:val="both"/>
      </w:pPr>
      <w:r>
        <w:rPr>
          <w:sz w:val="21"/>
        </w:rPr>
        <w:t>2.</w:t>
      </w:r>
      <w:r>
        <w:rPr>
          <w:sz w:val="21"/>
        </w:rPr>
        <w:t>乙方未能按本合同规定的交货时间交付货物的/提供服务，从逾期之日起每日按本合同总价15‰的数额向甲方支付违约金；逾期半个月以上的，甲方有权终止合同，由此造成的甲方经济损失由乙方承担。</w:t>
      </w:r>
    </w:p>
    <w:p>
      <w:pPr>
        <w:ind w:firstLine="400"/>
        <w:jc w:val="both"/>
      </w:pPr>
      <w:r>
        <w:rPr>
          <w:sz w:val="21"/>
        </w:rPr>
        <w:t>3.</w:t>
      </w:r>
      <w:r>
        <w:rPr>
          <w:sz w:val="21"/>
        </w:rPr>
        <w:t>甲方无正当理由拒收货物/接受服务，到期拒付货物款项的，甲方向乙方偿付本合同总的5%的违约金。甲方人逾期付款，则每日按本合同总价的3‰向乙方偿付违约金。</w:t>
      </w:r>
    </w:p>
    <w:p>
      <w:pPr>
        <w:ind w:firstLine="400"/>
        <w:jc w:val="both"/>
      </w:pPr>
      <w:r>
        <w:rPr>
          <w:sz w:val="21"/>
        </w:rPr>
        <w:t>4.</w:t>
      </w:r>
      <w:r>
        <w:rPr>
          <w:sz w:val="21"/>
        </w:rPr>
        <w:t>其它违约责任按《中华人民共和国合同法》处理。</w:t>
      </w:r>
    </w:p>
    <w:p>
      <w:pPr>
        <w:ind w:firstLine="400"/>
        <w:jc w:val="both"/>
      </w:pPr>
      <w:r>
        <w:rPr>
          <w:b/>
          <w:sz w:val="21"/>
        </w:rPr>
        <w:t>十、争议的解决</w:t>
      </w:r>
    </w:p>
    <w:p>
      <w:pPr>
        <w:ind w:firstLine="400"/>
        <w:jc w:val="both"/>
      </w:pPr>
      <w:r>
        <w:rPr>
          <w:sz w:val="21"/>
        </w:rPr>
        <w:t>合同执行过程中发生的任何争议，如双方不能通过友好协商解决，</w:t>
      </w:r>
      <w:r>
        <w:rPr>
          <w:sz w:val="21"/>
        </w:rPr>
        <w:t>向甲方所在地有管辖权的人民法院提起诉讼</w:t>
      </w:r>
      <w:r>
        <w:rPr>
          <w:sz w:val="21"/>
        </w:rPr>
        <w:t>。</w:t>
      </w:r>
    </w:p>
    <w:p>
      <w:pPr>
        <w:ind w:firstLine="400"/>
        <w:jc w:val="both"/>
      </w:pPr>
      <w:r>
        <w:rPr>
          <w:b/>
          <w:sz w:val="21"/>
        </w:rPr>
        <w:t>十一、不可抗力：</w:t>
      </w:r>
    </w:p>
    <w:p>
      <w:pPr>
        <w:ind w:firstLine="40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00"/>
        <w:jc w:val="both"/>
      </w:pPr>
      <w:r>
        <w:rPr>
          <w:b/>
          <w:sz w:val="21"/>
        </w:rPr>
        <w:t>十二、税费：</w:t>
      </w:r>
    </w:p>
    <w:p>
      <w:pPr>
        <w:ind w:firstLine="400"/>
        <w:jc w:val="both"/>
      </w:pPr>
      <w:r>
        <w:rPr>
          <w:sz w:val="21"/>
        </w:rPr>
        <w:t>在中国境内、外发生的与本合同执行有关的一切税费均由乙方负担。</w:t>
      </w:r>
    </w:p>
    <w:p>
      <w:pPr>
        <w:ind w:firstLine="400"/>
        <w:jc w:val="both"/>
      </w:pPr>
      <w:r>
        <w:rPr>
          <w:b/>
          <w:sz w:val="21"/>
        </w:rPr>
        <w:t>十三、其它</w:t>
      </w:r>
    </w:p>
    <w:p>
      <w:pPr>
        <w:ind w:firstLine="400"/>
        <w:jc w:val="both"/>
      </w:pPr>
      <w:r>
        <w:rPr>
          <w:sz w:val="21"/>
        </w:rPr>
        <w:t>1.</w:t>
      </w:r>
      <w:r>
        <w:rPr>
          <w:sz w:val="21"/>
        </w:rPr>
        <w:t>本合同所有附件、招标文件、投标文件、中标通知书通知书均为合同的有效组成部分，与本合同具有同等法律效力。</w:t>
      </w:r>
    </w:p>
    <w:p>
      <w:pPr>
        <w:ind w:firstLine="400"/>
        <w:jc w:val="both"/>
      </w:pPr>
      <w:r>
        <w:rPr>
          <w:sz w:val="21"/>
        </w:rPr>
        <w:t>2.</w:t>
      </w:r>
      <w:r>
        <w:rPr>
          <w:sz w:val="21"/>
        </w:rPr>
        <w:t>在执行本合同的过程中，所有经双方签署确认的文件（包括会议纪要、补充协议、往来信函）即成为本合同的有效组成部分。</w:t>
      </w:r>
    </w:p>
    <w:p>
      <w:pPr>
        <w:ind w:firstLine="400"/>
        <w:jc w:val="both"/>
      </w:pPr>
      <w:r>
        <w:rPr>
          <w:sz w:val="21"/>
        </w:rPr>
        <w:t>3 .</w:t>
      </w:r>
      <w:r>
        <w:rPr>
          <w:sz w:val="21"/>
        </w:rPr>
        <w:t>如一方地址、电话、传真号码有变更，应在变更当日内书面通知对方，否则，应承担相应责任。</w:t>
      </w:r>
    </w:p>
    <w:p>
      <w:pPr>
        <w:ind w:firstLine="400"/>
        <w:jc w:val="both"/>
      </w:pPr>
      <w:r>
        <w:rPr>
          <w:sz w:val="21"/>
        </w:rPr>
        <w:t>4.</w:t>
      </w:r>
      <w:r>
        <w:rPr>
          <w:sz w:val="21"/>
        </w:rPr>
        <w:t>除甲方事先书面同意外，乙方不得部分或全部转让其应履行的合同项下的义务。</w:t>
      </w:r>
    </w:p>
    <w:p>
      <w:pPr>
        <w:ind w:firstLine="400"/>
        <w:jc w:val="both"/>
      </w:pPr>
      <w:r>
        <w:rPr>
          <w:b/>
          <w:sz w:val="21"/>
        </w:rPr>
        <w:t>十四、合同生效：</w:t>
      </w:r>
    </w:p>
    <w:p>
      <w:pPr>
        <w:ind w:firstLine="400"/>
        <w:jc w:val="both"/>
      </w:pPr>
      <w:r>
        <w:rPr>
          <w:sz w:val="21"/>
        </w:rPr>
        <w:t>1.</w:t>
      </w:r>
      <w:r>
        <w:rPr>
          <w:sz w:val="21"/>
        </w:rPr>
        <w:t>本合同在甲乙双方法人代表或其授权代表签字盖章后生效。</w:t>
      </w:r>
    </w:p>
    <w:p>
      <w:pPr>
        <w:ind w:firstLine="400"/>
        <w:jc w:val="both"/>
      </w:pPr>
      <w:r>
        <w:rPr>
          <w:sz w:val="21"/>
        </w:rPr>
        <w:t>2.</w:t>
      </w:r>
      <w:r>
        <w:rPr>
          <w:sz w:val="21"/>
        </w:rPr>
        <w:t>合同一式陆份，甲方执肆份，乙方执贰份，具同等法律效力。</w:t>
      </w:r>
    </w:p>
    <w:p>
      <w:pPr>
        <w:ind w:firstLine="400"/>
        <w:jc w:val="both"/>
      </w:pPr>
      <w:r>
        <w:rPr>
          <w:b/>
          <w:sz w:val="21"/>
        </w:rPr>
        <w:t>（以下无正文）</w:t>
      </w:r>
    </w:p>
    <w:p>
      <w:pPr>
        <w:jc w:val="both"/>
      </w:pPr>
      <w:r>
        <w:rPr>
          <w:b/>
          <w:sz w:val="21"/>
        </w:rPr>
        <w:t>甲方（盖章）：                           乙方（盖章）：</w:t>
      </w:r>
    </w:p>
    <w:p>
      <w:pPr>
        <w:jc w:val="both"/>
      </w:pPr>
      <w:r>
        <w:rPr>
          <w:b/>
          <w:sz w:val="21"/>
        </w:rPr>
        <w:t>代表：                                   代表：</w:t>
      </w:r>
    </w:p>
    <w:p>
      <w:pPr>
        <w:jc w:val="both"/>
      </w:pPr>
      <w:r>
        <w:rPr>
          <w:sz w:val="21"/>
        </w:rPr>
        <w:t>签订地点：</w:t>
      </w:r>
    </w:p>
    <w:p>
      <w:pPr>
        <w:jc w:val="both"/>
      </w:pPr>
      <w:r>
        <w:rPr>
          <w:sz w:val="21"/>
        </w:rPr>
        <w:t xml:space="preserve">签订日期：   年   月  日                 签订日期：    年   月   日  </w:t>
      </w:r>
    </w:p>
    <w:p>
      <w:pPr>
        <w:jc w:val="both"/>
      </w:pPr>
      <w:r>
        <w:rPr/>
        <w:t xml:space="preserve"> </w:t>
      </w:r>
    </w:p>
    <w:p>
      <w:pPr>
        <w:jc w:val="both"/>
      </w:pPr>
      <w:r>
        <w:rPr/>
        <w:t xml:space="preserve"> </w:t>
      </w:r>
    </w:p>
    <w:p>
      <w:pPr>
        <w:jc w:val="both"/>
      </w:pPr>
      <w:r>
        <w:rPr/>
        <w:t xml:space="preserve"> </w:t>
      </w:r>
    </w:p>
    <w:p>
      <w:pPr>
        <w:jc w:val="both"/>
      </w:pPr>
    </w:p>
    <w:p>
      <w:pPr>
        <w:jc w:val="both"/>
      </w:pPr>
    </w:p>
    <w:p>
      <w:pPr>
        <w:jc w:val="both"/>
      </w:pPr>
    </w:p>
    <w:p>
      <w:pPr>
        <w:jc w:val="both"/>
      </w:pPr>
    </w:p>
    <w:p>
      <w:pPr>
        <w:jc w:val="both"/>
      </w:pPr>
    </w:p>
    <w:p>
      <w:pPr>
        <w:jc w:val="both"/>
      </w:pPr>
    </w:p>
    <w:p>
      <w:pPr>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ind w:firstLine="210"/>
        <w:jc w:val="both"/>
      </w:pPr>
    </w:p>
    <w:p>
      <w:pPr>
        <w:jc w:val="both"/>
      </w:pPr>
    </w:p>
    <w:p>
      <w:pPr>
        <w:jc w:val="both"/>
      </w:pPr>
    </w:p>
    <w:p>
      <w:pPr>
        <w:jc w:val="both"/>
      </w:pPr>
    </w:p>
    <w:p>
      <w:pPr>
        <w:jc w:val="both"/>
      </w:pPr>
    </w:p>
    <w:p>
      <w:pPr>
        <w:jc w:val="both"/>
      </w:pPr>
    </w:p>
    <w:p>
      <w:pPr>
        <w:jc w:val="center"/>
      </w:pPr>
      <w:r>
        <w:rPr>
          <w:b/>
          <w:color w:val="000000"/>
          <w:sz w:val="44"/>
        </w:rPr>
        <w:t>二、廉 洁 协 议</w:t>
      </w:r>
    </w:p>
    <w:p>
      <w:pPr>
        <w:ind w:firstLine="420"/>
        <w:jc w:val="both"/>
      </w:pPr>
    </w:p>
    <w:p>
      <w:pPr>
        <w:ind w:firstLine="420"/>
        <w:jc w:val="both"/>
      </w:pPr>
      <w:r>
        <w:rPr>
          <w:color w:val="000000"/>
          <w:sz w:val="21"/>
        </w:rPr>
        <w:t>为促进双方诚信经营、廉洁从业，防范商业贿赂，保护国家、集体和当事人的合法权益，根据国家有关法律法规和广东省廉政建设的规定，</w:t>
      </w:r>
      <w:r>
        <w:rPr>
          <w:color w:val="000000"/>
          <w:sz w:val="21"/>
          <w:u w:val="single"/>
        </w:rPr>
        <w:t>广东省农业科学院果树研究所</w:t>
      </w:r>
      <w:r>
        <w:rPr>
          <w:color w:val="000000"/>
          <w:sz w:val="21"/>
        </w:rPr>
        <w:t xml:space="preserve"> (以下称甲方)与</w:t>
      </w:r>
      <w:r>
        <w:rPr>
          <w:color w:val="000000"/>
          <w:sz w:val="21"/>
          <w:u w:val="single"/>
        </w:rPr>
        <w:t xml:space="preserve">              </w:t>
      </w:r>
    </w:p>
    <w:p>
      <w:pPr>
        <w:jc w:val="both"/>
      </w:pPr>
      <w:r>
        <w:rPr>
          <w:color w:val="000000"/>
          <w:sz w:val="21"/>
        </w:rPr>
        <w:t>(</w:t>
      </w:r>
      <w:r>
        <w:rPr>
          <w:color w:val="000000"/>
          <w:sz w:val="21"/>
        </w:rPr>
        <w:t>以下称乙方)，特此订立本协议共同遵照执行。</w:t>
      </w:r>
    </w:p>
    <w:p>
      <w:pPr>
        <w:jc w:val="both"/>
      </w:pPr>
      <w:r>
        <w:rPr>
          <w:b/>
          <w:color w:val="000000"/>
          <w:sz w:val="21"/>
        </w:rPr>
        <w:t>第一条 甲乙双方的权利和义务</w:t>
      </w:r>
    </w:p>
    <w:p>
      <w:pPr>
        <w:jc w:val="both"/>
      </w:pPr>
      <w:r>
        <w:rPr>
          <w:color w:val="000000"/>
          <w:sz w:val="21"/>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jc w:val="both"/>
      </w:pPr>
      <w:r>
        <w:rPr>
          <w:color w:val="000000"/>
          <w:sz w:val="21"/>
        </w:rPr>
        <w:t>（二）严格执行</w:t>
      </w:r>
      <w:r>
        <w:rPr>
          <w:color w:val="000000"/>
          <w:sz w:val="21"/>
          <w:u w:val="single"/>
        </w:rPr>
        <w:t xml:space="preserve">                     </w:t>
      </w:r>
      <w:r>
        <w:rPr>
          <w:color w:val="000000"/>
          <w:sz w:val="21"/>
        </w:rPr>
        <w:t>合同，自觉履行合同约定的相关义务。</w:t>
      </w:r>
    </w:p>
    <w:p>
      <w:pPr>
        <w:jc w:val="both"/>
      </w:pPr>
      <w:r>
        <w:rPr>
          <w:color w:val="000000"/>
          <w:sz w:val="21"/>
        </w:rPr>
        <w:t>（三）在业务活动中坚持公开、公正、诚信、透明的原则，不得损害国家、集体利益。</w:t>
      </w:r>
    </w:p>
    <w:p>
      <w:pPr>
        <w:jc w:val="both"/>
      </w:pPr>
      <w:r>
        <w:rPr>
          <w:color w:val="000000"/>
          <w:sz w:val="21"/>
        </w:rPr>
        <w:t>（四）建立健全廉政制度，开展廉政教育，公布举报电话，监督并认真查处违法违纪行为。</w:t>
      </w:r>
    </w:p>
    <w:p>
      <w:pPr>
        <w:jc w:val="both"/>
      </w:pPr>
      <w:r>
        <w:rPr>
          <w:color w:val="000000"/>
          <w:sz w:val="21"/>
        </w:rPr>
        <w:t>（五）发现对方在业务活动中有违反廉政规定的行为，应及时提醒对方纠正。情节严重的，应向其上级有关部门举报，建议给予处理，并有权要求告知处理结果。</w:t>
      </w:r>
    </w:p>
    <w:p>
      <w:pPr>
        <w:jc w:val="both"/>
      </w:pPr>
      <w:r>
        <w:rPr>
          <w:b/>
          <w:color w:val="000000"/>
          <w:sz w:val="21"/>
        </w:rPr>
        <w:t>第二条 甲方的义务</w:t>
      </w:r>
    </w:p>
    <w:p>
      <w:pPr>
        <w:jc w:val="both"/>
      </w:pPr>
      <w:r>
        <w:rPr>
          <w:color w:val="000000"/>
          <w:sz w:val="21"/>
        </w:rPr>
        <w:t>（一）甲方及其工作人员不得索要或接受乙方的礼金、有价证券和贵重物品，不得在乙方报销任何应由甲方或个人支付的费用等。</w:t>
      </w:r>
    </w:p>
    <w:p>
      <w:pPr>
        <w:jc w:val="both"/>
      </w:pPr>
      <w:r>
        <w:rPr>
          <w:color w:val="000000"/>
          <w:sz w:val="21"/>
        </w:rPr>
        <w:t>（二）甲方工作人员不得参加乙方安排的可能影响相关业务公开、公正、公平性的宴请和娱乐活动；不得参与任何形式的赌博，并通过赌博方式收受甲方财物；不得接受乙方提供的通讯工具、交通工具（合同约定除外）和高档办公用品等。</w:t>
      </w:r>
    </w:p>
    <w:p>
      <w:pPr>
        <w:jc w:val="both"/>
      </w:pPr>
      <w:r>
        <w:rPr>
          <w:color w:val="000000"/>
          <w:sz w:val="21"/>
        </w:rPr>
        <w:t>（三） 甲方及其工作人员不得要求或者接受乙方为其住房装修、婚丧嫁娶活动、配偶子女工作安排以及出国出境、旅游等提供方便等。</w:t>
      </w:r>
    </w:p>
    <w:p>
      <w:pPr>
        <w:jc w:val="both"/>
      </w:pPr>
      <w:r>
        <w:rPr>
          <w:color w:val="000000"/>
          <w:sz w:val="21"/>
        </w:rPr>
        <w:t>（四） 甲方工作人员不得在乙方或与乙方有股权关联的企业兼职，不得向乙方介绍家属或者亲友从事与甲方业务有关的经济活动。</w:t>
      </w:r>
    </w:p>
    <w:p>
      <w:pPr>
        <w:jc w:val="both"/>
      </w:pPr>
      <w:r>
        <w:rPr>
          <w:color w:val="000000"/>
          <w:sz w:val="21"/>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jc w:val="both"/>
      </w:pPr>
      <w:r>
        <w:rPr>
          <w:color w:val="000000"/>
          <w:sz w:val="21"/>
        </w:rPr>
        <w:t>（六）甲方工作人员不得利用职务之便收受乙方以手续费、加班费、咨询费、劳务费、协调费、辛苦费等各种名义给予或赠送的钱物。</w:t>
      </w:r>
    </w:p>
    <w:p>
      <w:pPr>
        <w:jc w:val="both"/>
      </w:pPr>
      <w:r>
        <w:rPr>
          <w:color w:val="000000"/>
          <w:sz w:val="21"/>
        </w:rPr>
        <w:t>（七）甲方工作人员不得接受乙方给予或赠送的干股或红利。</w:t>
      </w:r>
    </w:p>
    <w:p>
      <w:pPr>
        <w:jc w:val="both"/>
      </w:pPr>
      <w:r>
        <w:rPr>
          <w:b/>
          <w:color w:val="000000"/>
          <w:sz w:val="21"/>
        </w:rPr>
        <w:t>第三条 乙方的义务</w:t>
      </w:r>
    </w:p>
    <w:p>
      <w:pPr>
        <w:jc w:val="both"/>
      </w:pPr>
      <w:r>
        <w:rPr>
          <w:color w:val="000000"/>
          <w:sz w:val="21"/>
        </w:rPr>
        <w:t>（一）乙方不得以任何理由向甲方及其工作人员行贿或馈赠礼金、有价证券、贵重礼品。</w:t>
      </w:r>
    </w:p>
    <w:p>
      <w:pPr>
        <w:jc w:val="both"/>
      </w:pPr>
      <w:r>
        <w:rPr>
          <w:color w:val="000000"/>
          <w:sz w:val="21"/>
        </w:rPr>
        <w:t>（二)  乙方不得以任何名义为甲方及其工作人员报销应由甲方单位或个人支付的任何费用。</w:t>
      </w:r>
    </w:p>
    <w:p>
      <w:pPr>
        <w:jc w:val="both"/>
      </w:pPr>
      <w:r>
        <w:rPr>
          <w:color w:val="000000"/>
          <w:sz w:val="21"/>
        </w:rPr>
        <w:t>（三）乙方不得以任何理由安排甲方工作人员参加可能影响相关业务公开、公正、公平性的宴请及娱乐活动。</w:t>
      </w:r>
    </w:p>
    <w:p>
      <w:pPr>
        <w:jc w:val="left"/>
      </w:pPr>
      <w:r>
        <w:rPr>
          <w:color w:val="000000"/>
          <w:sz w:val="21"/>
        </w:rPr>
        <w:t>（四）乙方不得为甲方单位和个人购置或提供通讯工具和高档办公用品等物品，也不得为甲方提供与工作无关的房屋、汽车等。</w:t>
      </w:r>
    </w:p>
    <w:p>
      <w:pPr>
        <w:jc w:val="both"/>
      </w:pPr>
      <w:r>
        <w:rPr>
          <w:color w:val="000000"/>
          <w:sz w:val="21"/>
        </w:rPr>
        <w:t>（五）乙方不得擅自与甲方工作人员就合同中的质量、数量、价格、工程量、验收等条款进行私下商谈或者达成默契。</w:t>
      </w:r>
    </w:p>
    <w:p>
      <w:pPr>
        <w:jc w:val="both"/>
      </w:pPr>
      <w:r>
        <w:rPr>
          <w:color w:val="000000"/>
          <w:sz w:val="21"/>
        </w:rPr>
        <w:t>（六）乙方不得以手续费、加班费、咨询费、劳务费、协调费、辛苦费等各种名义向甲方工作人员给予或赠送钱物。</w:t>
      </w:r>
    </w:p>
    <w:p>
      <w:pPr>
        <w:jc w:val="both"/>
      </w:pPr>
      <w:r>
        <w:rPr>
          <w:color w:val="000000"/>
          <w:sz w:val="21"/>
        </w:rPr>
        <w:t>（七）乙方不得向甲方工作人员提供干股或红利。</w:t>
      </w:r>
    </w:p>
    <w:p>
      <w:pPr>
        <w:jc w:val="both"/>
      </w:pPr>
      <w:r>
        <w:rPr>
          <w:b/>
          <w:color w:val="000000"/>
          <w:sz w:val="21"/>
        </w:rPr>
        <w:t>第四条 违约责任</w:t>
      </w:r>
    </w:p>
    <w:p>
      <w:pPr>
        <w:jc w:val="both"/>
      </w:pPr>
      <w:r>
        <w:rPr>
          <w:color w:val="000000"/>
          <w:sz w:val="21"/>
        </w:rPr>
        <w:t>（一）甲方及其工作人员违反本协议第一、二条。甲方按管理权限，对相关责任人依据有关规定给予党纪、政纪处分或组织处理；涉嫌犯罪的，移交司法机关追究刑事责任；给乙方单位造成经济损失的，应予以赔偿。</w:t>
      </w:r>
    </w:p>
    <w:p>
      <w:pPr>
        <w:jc w:val="both"/>
      </w:pPr>
      <w:r>
        <w:rPr>
          <w:color w:val="000000"/>
          <w:sz w:val="21"/>
        </w:rPr>
        <w:t>甲方举报投诉联系部门：      ，联系电话：      。</w:t>
      </w:r>
    </w:p>
    <w:p>
      <w:pPr>
        <w:jc w:val="both"/>
      </w:pPr>
      <w:r>
        <w:rPr>
          <w:color w:val="000000"/>
          <w:sz w:val="21"/>
        </w:rPr>
        <w:t>（二）乙方及其工作人员违反本协议第一、三条。根据具体情节和造成的后果，甲方有权对乙方采取以下一种或多种处理办法：</w:t>
      </w:r>
    </w:p>
    <w:p>
      <w:pPr>
        <w:jc w:val="both"/>
      </w:pPr>
      <w:r>
        <w:rPr>
          <w:color w:val="000000"/>
          <w:sz w:val="21"/>
        </w:rPr>
        <w:t>1</w:t>
      </w:r>
      <w:r>
        <w:rPr>
          <w:color w:val="000000"/>
          <w:sz w:val="21"/>
        </w:rPr>
        <w:t>、扣除乙方合同履约保证金；</w:t>
      </w:r>
    </w:p>
    <w:p>
      <w:pPr>
        <w:jc w:val="both"/>
      </w:pPr>
      <w:r>
        <w:rPr>
          <w:color w:val="000000"/>
          <w:sz w:val="21"/>
        </w:rPr>
        <w:t>2</w:t>
      </w:r>
      <w:r>
        <w:rPr>
          <w:color w:val="000000"/>
          <w:sz w:val="21"/>
        </w:rPr>
        <w:t>、终止双方已签订的所有合同；</w:t>
      </w:r>
    </w:p>
    <w:p>
      <w:pPr>
        <w:jc w:val="both"/>
      </w:pPr>
      <w:r>
        <w:rPr>
          <w:color w:val="000000"/>
          <w:sz w:val="21"/>
        </w:rPr>
        <w:t>3</w:t>
      </w:r>
      <w:r>
        <w:rPr>
          <w:color w:val="000000"/>
          <w:sz w:val="21"/>
        </w:rPr>
        <w:t>、追究乙方合同其他违约责任；</w:t>
      </w:r>
    </w:p>
    <w:p>
      <w:pPr>
        <w:jc w:val="both"/>
      </w:pPr>
      <w:r>
        <w:rPr>
          <w:color w:val="000000"/>
          <w:sz w:val="21"/>
        </w:rPr>
        <w:t>乙方无条件接受甲方处理意见并承担给甲方造成的损失，全额返还用不正当手段获取的非法所得，并承担相应的法律责任。</w:t>
      </w:r>
    </w:p>
    <w:p>
      <w:pPr>
        <w:jc w:val="both"/>
      </w:pPr>
      <w:r>
        <w:rPr>
          <w:b/>
          <w:color w:val="000000"/>
          <w:sz w:val="21"/>
        </w:rPr>
        <w:t>第五条</w:t>
      </w:r>
      <w:r>
        <w:rPr>
          <w:color w:val="000000"/>
          <w:sz w:val="21"/>
        </w:rPr>
        <w:t>本协议由双方或双方上级单位负责监督。可由甲方或甲方上级单位的纪检监察部门约请乙方或乙方上级单位的</w:t>
      </w:r>
      <w:r>
        <w:rPr>
          <w:sz w:val="21"/>
          <w:u w:val="single"/>
        </w:rPr>
        <w:t xml:space="preserve">              </w:t>
      </w:r>
      <w:r>
        <w:rPr>
          <w:color w:val="000000"/>
          <w:sz w:val="21"/>
        </w:rPr>
        <w:t>部门对本协议履行情况进行检查。</w:t>
      </w:r>
    </w:p>
    <w:p>
      <w:pPr>
        <w:jc w:val="both"/>
      </w:pPr>
      <w:r>
        <w:rPr>
          <w:b/>
          <w:color w:val="000000"/>
          <w:sz w:val="21"/>
        </w:rPr>
        <w:t>第六条</w:t>
      </w:r>
      <w:r>
        <w:rPr>
          <w:sz w:val="21"/>
        </w:rPr>
        <w:t xml:space="preserve"> </w:t>
      </w:r>
      <w:r>
        <w:rPr>
          <w:color w:val="000000"/>
          <w:sz w:val="21"/>
        </w:rPr>
        <w:t xml:space="preserve">本协议有效期为甲乙双方签署之日起至合同终止。 </w:t>
      </w:r>
    </w:p>
    <w:p>
      <w:pPr>
        <w:jc w:val="both"/>
      </w:pPr>
      <w:r>
        <w:rPr>
          <w:b/>
          <w:color w:val="000000"/>
          <w:sz w:val="21"/>
        </w:rPr>
        <w:t>第七条</w:t>
      </w:r>
      <w:r>
        <w:rPr>
          <w:sz w:val="21"/>
        </w:rPr>
        <w:t xml:space="preserve"> </w:t>
      </w:r>
      <w:r>
        <w:rPr>
          <w:color w:val="000000"/>
          <w:sz w:val="21"/>
        </w:rPr>
        <w:t>本协议一式陆份，甲方执肆份，乙方执贰份，作为</w:t>
      </w:r>
      <w:r>
        <w:rPr>
          <w:color w:val="000000"/>
          <w:sz w:val="21"/>
          <w:u w:val="single"/>
        </w:rPr>
        <w:t xml:space="preserve">                 </w:t>
      </w:r>
      <w:r>
        <w:rPr>
          <w:color w:val="000000"/>
          <w:sz w:val="21"/>
        </w:rPr>
        <w:t>合同的附件，并具有同等的法律效力，经合同双方签署盖章立即生效。</w:t>
      </w:r>
    </w:p>
    <w:p>
      <w:pPr>
        <w:jc w:val="both"/>
      </w:pPr>
      <w:r>
        <w:rPr>
          <w:color w:val="000000"/>
          <w:sz w:val="21"/>
        </w:rPr>
        <w:t>（以下无正文）</w:t>
      </w:r>
    </w:p>
    <w:p>
      <w:pPr>
        <w:jc w:val="both"/>
      </w:pPr>
      <w:r>
        <w:rPr>
          <w:color w:val="000000"/>
          <w:sz w:val="21"/>
        </w:rPr>
        <w:t>甲方（盖章）：                            乙方（盖章）：</w:t>
      </w:r>
    </w:p>
    <w:p>
      <w:pPr>
        <w:jc w:val="both"/>
      </w:pPr>
      <w:r>
        <w:rPr>
          <w:color w:val="000000"/>
          <w:sz w:val="21"/>
        </w:rPr>
        <w:t>法定代表人签字：                          法定代表人签字：</w:t>
      </w:r>
    </w:p>
    <w:p>
      <w:pPr>
        <w:jc w:val="both"/>
      </w:pPr>
      <w:r>
        <w:rPr>
          <w:color w:val="000000"/>
          <w:sz w:val="21"/>
        </w:rPr>
        <w:t>（或）授权代表签字：                    （或）授权代表签字：</w:t>
      </w:r>
    </w:p>
    <w:p>
      <w:pPr>
        <w:jc w:val="both"/>
      </w:pPr>
      <w:r>
        <w:rPr>
          <w:color w:val="000000"/>
          <w:sz w:val="21"/>
        </w:rPr>
        <w:t>签字日期                                  签字日期：</w:t>
      </w:r>
    </w:p>
    <w:p>
      <w:pPr>
        <w:jc w:val="both"/>
      </w:pPr>
    </w:p>
    <w:p>
      <w:pPr>
        <w:jc w:val="both"/>
      </w:pPr>
    </w:p>
    <w:p>
      <w:pPr>
        <w:jc w:val="center"/>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440001-2022-41674</w:t>
      </w:r>
    </w:p>
    <w:p>
      <w:pPr>
        <w:jc w:val="center"/>
      </w:pPr>
      <w:r>
        <w:rPr>
          <w:b/>
          <w:sz w:val="24"/>
        </w:rPr>
        <w:t>采购项目编号：</w:t>
      </w:r>
      <w:r>
        <w:rPr>
          <w:b/>
          <w:sz w:val="24"/>
        </w:rPr>
        <w:t>GZGK22P185A0569Z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广东省农作物现代种业产业园优异果树资源保存圃与数字化育苗工厂大棚及配套设备采购项目</w:t>
      </w:r>
      <w:r>
        <w:rPr/>
        <w:t>项目的招标[采购项目编号为：</w:t>
      </w:r>
      <w:r>
        <w:rPr>
          <w:u w:val="single"/>
        </w:rPr>
        <w:t>GZGK22P185A0569Z</w:t>
      </w:r>
      <w:r>
        <w:rPr/>
        <w:t>]，我方愿参与投标。</w:t>
      </w:r>
    </w:p>
    <w:p>
      <w:pPr>
        <w:ind w:firstLine="480"/>
      </w:pPr>
      <w:r>
        <w:rPr/>
        <w:t>我方确认收到贵方提供的</w:t>
      </w:r>
      <w:r>
        <w:rPr>
          <w:u w:val="single"/>
        </w:rPr>
        <w:t>广东省农作物现代种业产业园优异果树资源保存圃与数字化育苗工厂大棚及配套设备采购项目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广东省农作物现代种业产业园优异果树资源保存圃与数字化育苗工厂大棚及配套设备采购项目</w:t>
      </w:r>
      <w:r>
        <w:rPr/>
        <w:t>项目采购[采购项目编号为</w:t>
      </w:r>
      <w:r>
        <w:rPr/>
        <w:t>GZGK22P185A0569Z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广东省农业科学院果树研究所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广东省农作物现代种业产业园优异果树资源保存圃与数字化育苗工厂大棚及配套设备采购项目</w:t>
      </w:r>
      <w:r>
        <w:rPr/>
        <w:t>招标中获中标（采购项目编号：</w:t>
      </w:r>
      <w:r>
        <w:rPr/>
        <w:t>GZGK22P185A0569Z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广东省农作物现代种业产业园优异果树资源保存圃与数字化育苗工厂大棚及配套设备采购项目</w:t>
      </w:r>
      <w:r>
        <w:rPr/>
        <w:t>项目（采购项目编号：</w:t>
      </w:r>
      <w:r>
        <w:rPr/>
        <w:t>GZGK22P185A0569Z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