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3227" w14:textId="77777777" w:rsidR="00CF11D7" w:rsidRDefault="00000000">
      <w:pPr>
        <w:widowControl/>
        <w:shd w:val="clear" w:color="auto" w:fill="FFFFFF"/>
        <w:spacing w:afterLines="50" w:after="156"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采购文件更正详细内容如下：</w:t>
      </w:r>
    </w:p>
    <w:p w14:paraId="6242B38B"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原采购文件内容：采购包1（实验室设备（</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））序号3气相色谱仪</w:t>
      </w:r>
    </w:p>
    <w:p w14:paraId="33EED03C"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一、气相色谱仪（FID+ECD）</w:t>
      </w:r>
    </w:p>
    <w:p w14:paraId="6BB7677C"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（1）“★1.2可同时安装四个气相检测器（除质谱检测器），非即插式检测器。”</w:t>
      </w:r>
    </w:p>
    <w:p w14:paraId="7609EA24"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（2）“▲2.3电子流量控制（EPC）：所有气路系统都需具备电子流量/压力控制功能，以提高重现性，最多可安装≥8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EPC 模块，可控制≥19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EPC 通道。”</w:t>
      </w:r>
    </w:p>
    <w:p w14:paraId="75686F1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（3）“▲2.6配套LED影像输出屏具有故障及维护引导式在线帮助操作及视频，可直接播放”</w:t>
      </w:r>
    </w:p>
    <w:p w14:paraId="4279F974"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5.5数据采集速率：最高≥1000Hz的数据采集频率，提供原厂宣传彩页或参数证明函（加盖制造厂商公章）或第三方出具的检测报告。</w:t>
      </w:r>
      <w:r>
        <w:rPr>
          <w:rFonts w:ascii="宋体" w:eastAsia="宋体" w:hAnsi="宋体" w:cs="宋体"/>
          <w:kern w:val="0"/>
          <w:szCs w:val="21"/>
        </w:rPr>
        <w:t>”</w:t>
      </w:r>
    </w:p>
    <w:p w14:paraId="5C63B0F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二、气相色谱仪（FID+TCD）</w:t>
      </w:r>
    </w:p>
    <w:p w14:paraId="77895ED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（1）“▲2.3电子流量控制（EPC）：所有气路系统都需具备电子流量/压力控制功能，以提高重现性，可安装≥8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EPC 模块，可控制≥ 19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EPC 通道。”</w:t>
      </w:r>
    </w:p>
    <w:p w14:paraId="6C08D0F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（2）“2.6配套LED影像输出屏具有故障及维护引导式在线帮助操作及视频，可直接播放”</w:t>
      </w:r>
    </w:p>
    <w:p w14:paraId="2944C894"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（3）“5.6数据采集速率： 最高1000的数据采集频率，提供原厂宣传彩页或参数证明函（加盖制造厂商公章）或第三方出具的检测报告。”</w:t>
      </w:r>
    </w:p>
    <w:p w14:paraId="4ECFA890" w14:textId="77777777" w:rsidR="00CF11D7" w:rsidRDefault="00000000">
      <w:pPr>
        <w:widowControl/>
        <w:shd w:val="clear" w:color="auto" w:fill="FFFFFF"/>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p w14:paraId="0F826B24"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一、气相色谱仪（FID+ECD）</w:t>
      </w:r>
    </w:p>
    <w:p w14:paraId="1954FADA"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（1）“1.2可同时安装四个气相检测器（除质谱检测器），非即插式检测器。”</w:t>
      </w:r>
    </w:p>
    <w:p w14:paraId="6C284E91"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（2）“2.3电子流量控制：所有气路系统都需具备电子流量/压力控制功能，以提高重现性，最多可安装≥8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模块，可控制≥19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通道。”</w:t>
      </w:r>
    </w:p>
    <w:p w14:paraId="615AF48E"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（3）“2.6配套影像输出屏具有故障及维护引导式在线帮助”</w:t>
      </w:r>
    </w:p>
    <w:p w14:paraId="7964CA5E"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（4）“★5.5数据采集速率：最高≥</w:t>
      </w:r>
      <w:r>
        <w:rPr>
          <w:rFonts w:ascii="宋体" w:eastAsia="宋体" w:hAnsi="宋体" w:cs="宋体"/>
          <w:kern w:val="0"/>
          <w:szCs w:val="21"/>
        </w:rPr>
        <w:t>6</w:t>
      </w:r>
      <w:r>
        <w:rPr>
          <w:rFonts w:ascii="宋体" w:eastAsia="宋体" w:hAnsi="宋体" w:cs="宋体" w:hint="eastAsia"/>
          <w:kern w:val="0"/>
          <w:szCs w:val="21"/>
        </w:rPr>
        <w:t>00Hz的数据采集频率，提供原厂宣传彩页或参数证明函（加盖制造厂商公章）或第三方出具的检测报告。”</w:t>
      </w:r>
    </w:p>
    <w:p w14:paraId="2AB46FBC"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二、气相色谱仪（FID+TCD）</w:t>
      </w:r>
    </w:p>
    <w:p w14:paraId="672F553D"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（1）“2.3电子流量控制：所有气路系统都需具备电子流量/压力控制功能，以提高重现性，最多可安装≥8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模块，可控制≥19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通道。”</w:t>
      </w:r>
    </w:p>
    <w:p w14:paraId="1DE5EC1D"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（2）“2.6配套影像输出屏具有故障及维护引导式在线帮助”</w:t>
      </w:r>
    </w:p>
    <w:p w14:paraId="189FDE0B"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（3）“5.6数据采集速率：≥</w:t>
      </w:r>
      <w:r>
        <w:rPr>
          <w:rFonts w:ascii="宋体" w:eastAsia="宋体" w:hAnsi="宋体" w:cs="宋体"/>
          <w:kern w:val="0"/>
          <w:szCs w:val="21"/>
        </w:rPr>
        <w:t>6</w:t>
      </w:r>
      <w:r>
        <w:rPr>
          <w:rFonts w:ascii="宋体" w:eastAsia="宋体" w:hAnsi="宋体" w:cs="宋体" w:hint="eastAsia"/>
          <w:kern w:val="0"/>
          <w:szCs w:val="21"/>
        </w:rPr>
        <w:t>00Hz的数据采集频率，提供原厂宣传彩页或参数证明函（加盖制造厂商公章）或第三方出具的检测报告。”</w:t>
      </w:r>
    </w:p>
    <w:p w14:paraId="481606BD"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原采购文件内容：采购包1（实验室设备（</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））序号4高效液相色谱仪</w:t>
      </w:r>
    </w:p>
    <w:p w14:paraId="100D6A16"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一、高效液相色谱仪</w:t>
      </w:r>
    </w:p>
    <w:p w14:paraId="6DAB9745"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（1）“★1.1串联式双柱塞往复泵，自动连续可变冲程，最小冲程≤20ul；最大冲程≥100ul。”</w:t>
      </w:r>
    </w:p>
    <w:p w14:paraId="6AD724A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（2）“2.3进样范围：0.1~100 mL，步进为0.1 mL。”</w:t>
      </w:r>
    </w:p>
    <w:p w14:paraId="5AA52A59"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（3）“2.4进样精密度：&lt; 1% RSD（进样体积 5~100mL）。”</w:t>
      </w:r>
    </w:p>
    <w:p w14:paraId="0D568DE6"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★4.1二极管数量：≥1024。</w:t>
      </w:r>
      <w:r>
        <w:rPr>
          <w:rFonts w:ascii="宋体" w:eastAsia="宋体" w:hAnsi="宋体" w:cs="宋体"/>
          <w:kern w:val="0"/>
          <w:szCs w:val="21"/>
        </w:rPr>
        <w:t>”</w:t>
      </w:r>
    </w:p>
    <w:p w14:paraId="4C8E63CE"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5</w:t>
      </w:r>
      <w:r>
        <w:rPr>
          <w:rFonts w:ascii="宋体" w:eastAsia="宋体" w:hAnsi="宋体" w:cs="宋体"/>
          <w:kern w:val="0"/>
          <w:szCs w:val="21"/>
        </w:rPr>
        <w:t>）“</w:t>
      </w:r>
      <w:r>
        <w:rPr>
          <w:rFonts w:ascii="宋体" w:eastAsia="宋体" w:hAnsi="宋体" w:cs="宋体" w:hint="eastAsia"/>
          <w:kern w:val="0"/>
          <w:szCs w:val="21"/>
        </w:rPr>
        <w:t>▲4.2波长范围: 190–950nm。</w:t>
      </w:r>
      <w:r>
        <w:rPr>
          <w:rFonts w:ascii="宋体" w:eastAsia="宋体" w:hAnsi="宋体" w:cs="宋体"/>
          <w:kern w:val="0"/>
          <w:szCs w:val="21"/>
        </w:rPr>
        <w:t>”</w:t>
      </w:r>
    </w:p>
    <w:p w14:paraId="0D97B8F8"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二、高效液相色谱仪</w:t>
      </w:r>
    </w:p>
    <w:p w14:paraId="109FC17C"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1.1串联式双柱塞往复泵，自动连续可变冲程，最小冲程可至20ul，减小流动相输出的压力波动；最大冲程可至100ul，减小柱塞杆密封垫损耗。（原厂宣传彩页或参数证明函（加盖制造厂商公章）或第三方出具的检测报告）。”</w:t>
      </w:r>
    </w:p>
    <w:p w14:paraId="5BCE7F26"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（2）“2.3进样范围：0.1~100 mL，步进为0.1 mL。”</w:t>
      </w:r>
    </w:p>
    <w:p w14:paraId="1BF0AB20"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（3）“2.4进样精密度：&lt; 1% RSD（进样体积 5~100mL）。”</w:t>
      </w:r>
    </w:p>
    <w:p w14:paraId="7AE1A7B0"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★4.2最大采样速率：单波长≥80Hz。</w:t>
      </w:r>
      <w:r>
        <w:rPr>
          <w:rFonts w:ascii="宋体" w:eastAsia="宋体" w:hAnsi="宋体" w:cs="宋体"/>
          <w:kern w:val="0"/>
          <w:szCs w:val="21"/>
        </w:rPr>
        <w:t>”</w:t>
      </w:r>
    </w:p>
    <w:p w14:paraId="3DEB0C90" w14:textId="77777777" w:rsidR="00CF11D7" w:rsidRDefault="00000000">
      <w:pPr>
        <w:widowControl/>
        <w:shd w:val="clear" w:color="auto" w:fill="FFFFFF"/>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p w14:paraId="7D4DD370"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一、高效液相色谱仪</w:t>
      </w:r>
    </w:p>
    <w:p w14:paraId="2DB57BCE"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（1）“▲1.1串联式双柱塞往复泵，自动连续可变冲程，最小冲程≤20ul；最大冲程≥100ul。”</w:t>
      </w:r>
    </w:p>
    <w:p w14:paraId="265B5B17"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（2）“2.3进样范围：0.1~100 μL，步进为0.1 μL。”</w:t>
      </w:r>
    </w:p>
    <w:p w14:paraId="19C23F40"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（3）“2.4进样精密度：&lt; 1% RSD（进样体积 5~100μL）。”</w:t>
      </w:r>
    </w:p>
    <w:p w14:paraId="4C012F13"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4.1二极管数量：≥1024。</w:t>
      </w:r>
      <w:r>
        <w:rPr>
          <w:rFonts w:ascii="宋体" w:eastAsia="宋体" w:hAnsi="宋体" w:cs="宋体"/>
          <w:kern w:val="0"/>
          <w:szCs w:val="21"/>
        </w:rPr>
        <w:t>”</w:t>
      </w:r>
    </w:p>
    <w:p w14:paraId="6477C7E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5</w:t>
      </w:r>
      <w:r>
        <w:rPr>
          <w:rFonts w:ascii="宋体" w:eastAsia="宋体" w:hAnsi="宋体" w:cs="宋体"/>
          <w:kern w:val="0"/>
          <w:szCs w:val="21"/>
        </w:rPr>
        <w:t>）“</w:t>
      </w:r>
      <w:r>
        <w:rPr>
          <w:rFonts w:ascii="宋体" w:eastAsia="宋体" w:hAnsi="宋体" w:cs="宋体" w:hint="eastAsia"/>
          <w:kern w:val="0"/>
          <w:szCs w:val="21"/>
        </w:rPr>
        <w:t>4.2波长范围: 190–</w:t>
      </w:r>
      <w:r>
        <w:rPr>
          <w:rFonts w:ascii="宋体" w:eastAsia="宋体" w:hAnsi="宋体" w:cs="宋体"/>
          <w:kern w:val="0"/>
          <w:szCs w:val="21"/>
        </w:rPr>
        <w:t>7</w:t>
      </w:r>
      <w:r>
        <w:rPr>
          <w:rFonts w:ascii="宋体" w:eastAsia="宋体" w:hAnsi="宋体" w:cs="宋体" w:hint="eastAsia"/>
          <w:kern w:val="0"/>
          <w:szCs w:val="21"/>
        </w:rPr>
        <w:t>50nm。</w:t>
      </w:r>
      <w:r>
        <w:rPr>
          <w:rFonts w:ascii="宋体" w:eastAsia="宋体" w:hAnsi="宋体" w:cs="宋体"/>
          <w:kern w:val="0"/>
          <w:szCs w:val="21"/>
        </w:rPr>
        <w:t>”</w:t>
      </w:r>
    </w:p>
    <w:p w14:paraId="623D37F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二、高效液相色谱仪</w:t>
      </w:r>
    </w:p>
    <w:p w14:paraId="619813E2" w14:textId="6A25E1D6"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5367B7">
        <w:rPr>
          <w:rFonts w:ascii="宋体" w:eastAsia="宋体" w:hAnsi="宋体" w:cs="宋体" w:hint="eastAsia"/>
          <w:kern w:val="0"/>
          <w:szCs w:val="21"/>
        </w:rPr>
        <w:t>▲</w:t>
      </w:r>
      <w:r w:rsidR="005367B7">
        <w:rPr>
          <w:rFonts w:ascii="宋体" w:eastAsia="宋体" w:hAnsi="宋体" w:cs="宋体" w:hint="eastAsia"/>
          <w:kern w:val="0"/>
          <w:szCs w:val="21"/>
        </w:rPr>
        <w:t>1.1</w:t>
      </w:r>
      <w:r>
        <w:rPr>
          <w:rFonts w:ascii="宋体" w:eastAsia="宋体" w:hAnsi="宋体" w:cs="宋体" w:hint="eastAsia"/>
          <w:kern w:val="0"/>
          <w:szCs w:val="21"/>
        </w:rPr>
        <w:t>串联式双柱塞往复泵，自动连续可变冲程，最小冲程可至20ul，减小流动相输出的压力波动；最大冲程可至100ul，减小柱塞杆密封垫损耗。（原厂宣传彩页或参数证明函（加盖制造厂商公章）或第三方出具的检测报告）。”</w:t>
      </w:r>
    </w:p>
    <w:p w14:paraId="223F9E32"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（2）“2.3进样范围：0.1~100 μL，步进为0.1 μL。”</w:t>
      </w:r>
    </w:p>
    <w:p w14:paraId="7DA49683"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（3）“2.4进样精密度：&lt; 1% RSD（进样体积 5~100μL）。”</w:t>
      </w:r>
    </w:p>
    <w:p w14:paraId="2E2F2231"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4.2最大采样速率：单波长≥80Hz。</w:t>
      </w:r>
      <w:r>
        <w:rPr>
          <w:rFonts w:ascii="宋体" w:eastAsia="宋体" w:hAnsi="宋体" w:cs="宋体"/>
          <w:kern w:val="0"/>
          <w:szCs w:val="21"/>
        </w:rPr>
        <w:t>”</w:t>
      </w:r>
    </w:p>
    <w:p w14:paraId="613F7C5A"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原采购文件内容：采购包2（实验室设备（二））序号3在线气相色谱</w:t>
      </w:r>
    </w:p>
    <w:p w14:paraId="5B927EA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（1）“★1.2可同时安装≥四个气相检测器（除质谱检测器），非即插式检测器。”</w:t>
      </w:r>
    </w:p>
    <w:p w14:paraId="1E10E2F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（2）“1.3主机必须有配套LED影像输出屏，尺寸不小于7英寸。”</w:t>
      </w:r>
    </w:p>
    <w:p w14:paraId="08DF2C7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（3）“▲2.6配套LED影像输出屏具有故障及维护引导式在线帮助操作及视频，可直接播放”</w:t>
      </w:r>
    </w:p>
    <w:p w14:paraId="74B8AC4F"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（4）“★4.6数据采集速率：最高1000Hz的数据采集频率，提供原厂宣传彩页或参数证明函（加盖制造厂商公章）或第三方出具的检测报告。”</w:t>
      </w:r>
    </w:p>
    <w:p w14:paraId="6BB75AEB" w14:textId="77777777" w:rsidR="00CF11D7" w:rsidRDefault="00000000">
      <w:pPr>
        <w:widowControl/>
        <w:shd w:val="clear" w:color="auto" w:fill="FFFFFF"/>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p w14:paraId="7427CBE6" w14:textId="77777777" w:rsidR="00CF11D7" w:rsidRDefault="00000000">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（1）“1.2可同时安装≥四个气相检测器（除质谱检测器），非即插式检测器。”</w:t>
      </w:r>
    </w:p>
    <w:p w14:paraId="35C6315D"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（2）“1.3主机必须有配套影像输出屏，尺寸不小于7英寸。”</w:t>
      </w:r>
    </w:p>
    <w:p w14:paraId="0F608B8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（3）“2.6配套影像输出屏具有故障及维护引导式在线帮助”</w:t>
      </w:r>
    </w:p>
    <w:p w14:paraId="05D5DCF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（4）“★4.6数据采集速率：≥600Hz的数据采集频率，提供原厂宣传彩页或参数证明函（加盖制造厂商公章）或第三方出具的检测报告。”</w:t>
      </w:r>
    </w:p>
    <w:p w14:paraId="7889B8AD"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原采购文件内容：采购包3（实验室设备（三））序号7气相色谱质谱联用仪</w:t>
      </w:r>
    </w:p>
    <w:p w14:paraId="567ECEB7"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（1）“★2.6 最大分流比＞12000：1（原厂宣传彩页或参数证明函（加盖制造厂商公章）或第三方出具的检测报告）。”</w:t>
      </w:r>
    </w:p>
    <w:p w14:paraId="59CD24B6"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（2）“▲4.10离子化能量：5～241.5eV或更高（原厂宣传彩页或参数证明函（加盖制造厂商公章）或第三方出具的检测报告）。”</w:t>
      </w:r>
    </w:p>
    <w:p w14:paraId="2E0638F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（3）“▲4.11质量分析器：整体石英镀金双曲面四</w:t>
      </w:r>
      <w:proofErr w:type="gramStart"/>
      <w:r>
        <w:rPr>
          <w:rFonts w:ascii="宋体" w:eastAsia="宋体" w:hAnsi="宋体" w:cs="宋体" w:hint="eastAsia"/>
          <w:kern w:val="0"/>
          <w:szCs w:val="21"/>
        </w:rPr>
        <w:t>极</w:t>
      </w:r>
      <w:proofErr w:type="gramEnd"/>
      <w:r>
        <w:rPr>
          <w:rFonts w:ascii="宋体" w:eastAsia="宋体" w:hAnsi="宋体" w:cs="宋体" w:hint="eastAsia"/>
          <w:kern w:val="0"/>
          <w:szCs w:val="21"/>
        </w:rPr>
        <w:t>杆（原厂宣传彩页或参数证明函（加盖制造厂商公章）或第三方出具的检测报告）。”</w:t>
      </w:r>
    </w:p>
    <w:p w14:paraId="3FC4A703"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4.12</w:t>
      </w:r>
      <w:proofErr w:type="gramStart"/>
      <w:r>
        <w:rPr>
          <w:rFonts w:ascii="宋体" w:eastAsia="宋体" w:hAnsi="宋体" w:cs="宋体" w:hint="eastAsia"/>
          <w:kern w:val="0"/>
          <w:szCs w:val="21"/>
        </w:rPr>
        <w:t>四极</w:t>
      </w:r>
      <w:proofErr w:type="gramEnd"/>
      <w:r>
        <w:rPr>
          <w:rFonts w:ascii="宋体" w:eastAsia="宋体" w:hAnsi="宋体" w:cs="宋体" w:hint="eastAsia"/>
          <w:kern w:val="0"/>
          <w:szCs w:val="21"/>
        </w:rPr>
        <w:t>杆温度：独立控温，最高可达</w:t>
      </w:r>
      <w:r>
        <w:rPr>
          <w:rFonts w:ascii="宋体" w:eastAsia="宋体" w:hAnsi="宋体" w:cs="宋体"/>
          <w:kern w:val="0"/>
          <w:szCs w:val="21"/>
        </w:rPr>
        <w:t>200</w:t>
      </w:r>
      <w:r>
        <w:rPr>
          <w:rFonts w:ascii="Times New Roman" w:eastAsia="宋体" w:hAnsi="Times New Roman" w:cs="Times New Roman"/>
          <w:kern w:val="0"/>
          <w:szCs w:val="21"/>
        </w:rPr>
        <w:t>˚</w:t>
      </w:r>
      <w:r>
        <w:rPr>
          <w:rFonts w:ascii="宋体" w:eastAsia="宋体" w:hAnsi="宋体" w:cs="宋体"/>
          <w:kern w:val="0"/>
          <w:szCs w:val="21"/>
        </w:rPr>
        <w:t>C(</w:t>
      </w:r>
      <w:r>
        <w:rPr>
          <w:rFonts w:ascii="宋体" w:eastAsia="宋体" w:hAnsi="宋体" w:cs="宋体" w:hint="eastAsia"/>
          <w:kern w:val="0"/>
          <w:szCs w:val="21"/>
        </w:rPr>
        <w:t>非预四</w:t>
      </w:r>
      <w:proofErr w:type="gramStart"/>
      <w:r>
        <w:rPr>
          <w:rFonts w:ascii="宋体" w:eastAsia="宋体" w:hAnsi="宋体" w:cs="宋体" w:hint="eastAsia"/>
          <w:kern w:val="0"/>
          <w:szCs w:val="21"/>
        </w:rPr>
        <w:t>极</w:t>
      </w:r>
      <w:proofErr w:type="gramEnd"/>
      <w:r>
        <w:rPr>
          <w:rFonts w:ascii="宋体" w:eastAsia="宋体" w:hAnsi="宋体" w:cs="宋体" w:hint="eastAsia"/>
          <w:kern w:val="0"/>
          <w:szCs w:val="21"/>
        </w:rPr>
        <w:t>杆加热</w:t>
      </w:r>
      <w:r>
        <w:rPr>
          <w:rFonts w:ascii="宋体" w:eastAsia="宋体" w:hAnsi="宋体" w:cs="宋体"/>
          <w:kern w:val="0"/>
          <w:szCs w:val="21"/>
        </w:rPr>
        <w:t>)</w:t>
      </w:r>
      <w:r>
        <w:rPr>
          <w:rFonts w:ascii="宋体" w:eastAsia="宋体" w:hAnsi="宋体" w:cs="宋体" w:hint="eastAsia"/>
          <w:kern w:val="0"/>
          <w:szCs w:val="21"/>
        </w:rPr>
        <w:t>，软件可直接设定温度（原厂宣传彩页或参数证明函（加盖制造厂商公章）或第三方出具的检测报告）。”</w:t>
      </w:r>
    </w:p>
    <w:p w14:paraId="7647EFE9" w14:textId="77777777" w:rsidR="00CF11D7" w:rsidRDefault="00000000">
      <w:pPr>
        <w:widowControl/>
        <w:shd w:val="clear" w:color="auto" w:fill="FFFFFF"/>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p w14:paraId="40CBA4F9" w14:textId="5E6978A0"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5367B7">
        <w:rPr>
          <w:rFonts w:ascii="宋体" w:eastAsia="宋体" w:hAnsi="宋体" w:cs="宋体" w:hint="eastAsia"/>
          <w:kern w:val="0"/>
          <w:szCs w:val="21"/>
        </w:rPr>
        <w:t>▲</w:t>
      </w:r>
      <w:r>
        <w:rPr>
          <w:rFonts w:ascii="宋体" w:eastAsia="宋体" w:hAnsi="宋体" w:cs="宋体" w:hint="eastAsia"/>
          <w:kern w:val="0"/>
          <w:szCs w:val="21"/>
        </w:rPr>
        <w:t>2.6最大分流比＞1</w:t>
      </w:r>
      <w:r>
        <w:rPr>
          <w:rFonts w:ascii="宋体" w:eastAsia="宋体" w:hAnsi="宋体" w:cs="宋体"/>
          <w:kern w:val="0"/>
          <w:szCs w:val="21"/>
        </w:rPr>
        <w:t>2</w:t>
      </w:r>
      <w:r>
        <w:rPr>
          <w:rFonts w:ascii="宋体" w:eastAsia="宋体" w:hAnsi="宋体" w:cs="宋体" w:hint="eastAsia"/>
          <w:kern w:val="0"/>
          <w:szCs w:val="21"/>
        </w:rPr>
        <w:t>000：1（原厂宣传彩页或参数证明函（加盖制造厂商公章）或第三方出具的检测报告）。”</w:t>
      </w:r>
    </w:p>
    <w:p w14:paraId="5F84AA83" w14:textId="3AFB86A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5367B7">
        <w:rPr>
          <w:rFonts w:ascii="宋体" w:eastAsia="宋体" w:hAnsi="宋体" w:cs="宋体" w:hint="eastAsia"/>
          <w:kern w:val="0"/>
          <w:szCs w:val="21"/>
        </w:rPr>
        <w:t>“</w:t>
      </w:r>
      <w:r>
        <w:rPr>
          <w:rFonts w:ascii="宋体" w:eastAsia="宋体" w:hAnsi="宋体" w:cs="宋体" w:hint="eastAsia"/>
          <w:kern w:val="0"/>
          <w:szCs w:val="21"/>
        </w:rPr>
        <w:t>▲4.10离子化能量：5～200eV或更高（原厂宣传彩页或参数证明函（加盖制造厂商公章）或第三方出具的检测报告）。</w:t>
      </w:r>
      <w:r w:rsidR="005367B7">
        <w:rPr>
          <w:rFonts w:ascii="宋体" w:eastAsia="宋体" w:hAnsi="宋体" w:cs="宋体" w:hint="eastAsia"/>
          <w:kern w:val="0"/>
          <w:szCs w:val="21"/>
        </w:rPr>
        <w:t>”</w:t>
      </w:r>
    </w:p>
    <w:p w14:paraId="7F8E5D6B"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（3）“▲4.11质量分析器：石英双曲面四</w:t>
      </w:r>
      <w:proofErr w:type="gramStart"/>
      <w:r>
        <w:rPr>
          <w:rFonts w:ascii="宋体" w:eastAsia="宋体" w:hAnsi="宋体" w:cs="宋体" w:hint="eastAsia"/>
          <w:kern w:val="0"/>
          <w:szCs w:val="21"/>
        </w:rPr>
        <w:t>极</w:t>
      </w:r>
      <w:proofErr w:type="gramEnd"/>
      <w:r>
        <w:rPr>
          <w:rFonts w:ascii="宋体" w:eastAsia="宋体" w:hAnsi="宋体" w:cs="宋体" w:hint="eastAsia"/>
          <w:kern w:val="0"/>
          <w:szCs w:val="21"/>
        </w:rPr>
        <w:t>杆（原厂宣传彩页或参数证明函（加盖制造厂商公章）或第三方出具的检测报告）。”</w:t>
      </w:r>
    </w:p>
    <w:p w14:paraId="13A2DF6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4.12</w:t>
      </w:r>
      <w:proofErr w:type="gramStart"/>
      <w:r>
        <w:rPr>
          <w:rFonts w:ascii="宋体" w:eastAsia="宋体" w:hAnsi="宋体" w:cs="宋体" w:hint="eastAsia"/>
          <w:kern w:val="0"/>
          <w:szCs w:val="21"/>
        </w:rPr>
        <w:t>四极</w:t>
      </w:r>
      <w:proofErr w:type="gramEnd"/>
      <w:r>
        <w:rPr>
          <w:rFonts w:ascii="宋体" w:eastAsia="宋体" w:hAnsi="宋体" w:cs="宋体" w:hint="eastAsia"/>
          <w:kern w:val="0"/>
          <w:szCs w:val="21"/>
        </w:rPr>
        <w:t>杆温度：独立控温</w:t>
      </w:r>
      <w:r>
        <w:rPr>
          <w:rFonts w:ascii="宋体" w:eastAsia="宋体" w:hAnsi="宋体" w:cs="宋体"/>
          <w:kern w:val="0"/>
          <w:szCs w:val="21"/>
        </w:rPr>
        <w:t>(</w:t>
      </w:r>
      <w:r>
        <w:rPr>
          <w:rFonts w:ascii="宋体" w:eastAsia="宋体" w:hAnsi="宋体" w:cs="宋体" w:hint="eastAsia"/>
          <w:kern w:val="0"/>
          <w:szCs w:val="21"/>
        </w:rPr>
        <w:t>非预四</w:t>
      </w:r>
      <w:proofErr w:type="gramStart"/>
      <w:r>
        <w:rPr>
          <w:rFonts w:ascii="宋体" w:eastAsia="宋体" w:hAnsi="宋体" w:cs="宋体" w:hint="eastAsia"/>
          <w:kern w:val="0"/>
          <w:szCs w:val="21"/>
        </w:rPr>
        <w:t>极</w:t>
      </w:r>
      <w:proofErr w:type="gramEnd"/>
      <w:r>
        <w:rPr>
          <w:rFonts w:ascii="宋体" w:eastAsia="宋体" w:hAnsi="宋体" w:cs="宋体" w:hint="eastAsia"/>
          <w:kern w:val="0"/>
          <w:szCs w:val="21"/>
        </w:rPr>
        <w:t>杆加热</w:t>
      </w:r>
      <w:r>
        <w:rPr>
          <w:rFonts w:ascii="宋体" w:eastAsia="宋体" w:hAnsi="宋体" w:cs="宋体"/>
          <w:kern w:val="0"/>
          <w:szCs w:val="21"/>
        </w:rPr>
        <w:t>)</w:t>
      </w:r>
      <w:r>
        <w:rPr>
          <w:rFonts w:ascii="宋体" w:eastAsia="宋体" w:hAnsi="宋体" w:cs="宋体" w:hint="eastAsia"/>
          <w:kern w:val="0"/>
          <w:szCs w:val="21"/>
        </w:rPr>
        <w:t>，软件可直接设定温度（原厂宣传彩页或参数证明函（加盖制造厂商公章）或第三方出具的检测报告）。”</w:t>
      </w:r>
    </w:p>
    <w:p w14:paraId="6A619DA0"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采购包2（实验室设备（二））序号7旋转流变仪，补充以下内容：</w:t>
      </w:r>
    </w:p>
    <w:p w14:paraId="3DE90533"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 主要配置：</w:t>
      </w:r>
    </w:p>
    <w:p w14:paraId="2F795BF5"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21.1 流变仪主机，1台。</w:t>
      </w:r>
    </w:p>
    <w:p w14:paraId="5DC98518"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21.2 软件，1个。</w:t>
      </w:r>
    </w:p>
    <w:p w14:paraId="1703C150"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21.3 常温控温单元，1个。</w:t>
      </w:r>
    </w:p>
    <w:p w14:paraId="061BDA8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21.4 高温控温单元，1个。</w:t>
      </w:r>
    </w:p>
    <w:p w14:paraId="759A426E"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21.5 </w:t>
      </w:r>
      <w:proofErr w:type="gramStart"/>
      <w:r>
        <w:rPr>
          <w:rFonts w:ascii="宋体" w:eastAsia="宋体" w:hAnsi="宋体" w:cs="宋体" w:hint="eastAsia"/>
          <w:kern w:val="0"/>
          <w:szCs w:val="21"/>
        </w:rPr>
        <w:t>锥板夹具</w:t>
      </w:r>
      <w:proofErr w:type="gramEnd"/>
      <w:r>
        <w:rPr>
          <w:rFonts w:ascii="宋体" w:eastAsia="宋体" w:hAnsi="宋体" w:cs="宋体" w:hint="eastAsia"/>
          <w:kern w:val="0"/>
          <w:szCs w:val="21"/>
        </w:rPr>
        <w:t>，2个。</w:t>
      </w:r>
    </w:p>
    <w:p w14:paraId="39F35F50"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21.6 平板夹具，2个。</w:t>
      </w:r>
    </w:p>
    <w:p w14:paraId="489C4286"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21.7 三点弯曲测试夹具，1个。</w:t>
      </w:r>
    </w:p>
    <w:p w14:paraId="2DB0ECF1"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21.8 拉伸夹具，1个。</w:t>
      </w:r>
    </w:p>
    <w:p w14:paraId="777EA05B"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21.9 悬臂梁测试夹具，1个。</w:t>
      </w:r>
    </w:p>
    <w:p w14:paraId="4FDAB5D9"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21.10 压缩空气过滤干燥单元，1个</w:t>
      </w:r>
      <w:r>
        <w:rPr>
          <w:rFonts w:ascii="宋体" w:eastAsia="宋体" w:hAnsi="宋体" w:cs="宋体" w:hint="eastAsia"/>
          <w:kern w:val="0"/>
          <w:szCs w:val="21"/>
        </w:rPr>
        <w:tab/>
        <w:t>。</w:t>
      </w:r>
    </w:p>
    <w:p w14:paraId="147F2A2A"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21.11 配套工作站，1台。”</w:t>
      </w:r>
    </w:p>
    <w:p w14:paraId="6D81490C"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采购包2（实验室设备（二））序号8纳米砂磨机，补充以下内容：</w:t>
      </w:r>
    </w:p>
    <w:p w14:paraId="13DC4F9E"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 主要配置：</w:t>
      </w:r>
    </w:p>
    <w:p w14:paraId="05E7166D"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10.1 </w:t>
      </w:r>
      <w:proofErr w:type="gramStart"/>
      <w:r>
        <w:rPr>
          <w:rFonts w:ascii="宋体" w:eastAsia="宋体" w:hAnsi="宋体" w:cs="宋体" w:hint="eastAsia"/>
          <w:kern w:val="0"/>
          <w:szCs w:val="21"/>
        </w:rPr>
        <w:t>棒销式</w:t>
      </w:r>
      <w:proofErr w:type="gramEnd"/>
      <w:r>
        <w:rPr>
          <w:rFonts w:ascii="宋体" w:eastAsia="宋体" w:hAnsi="宋体" w:cs="宋体" w:hint="eastAsia"/>
          <w:kern w:val="0"/>
          <w:szCs w:val="21"/>
        </w:rPr>
        <w:t>砂磨机主机，1台。</w:t>
      </w:r>
    </w:p>
    <w:p w14:paraId="0D5405A7"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10.2 氧化锆珠（0.4-0.6mm），3Kg。</w:t>
      </w:r>
    </w:p>
    <w:p w14:paraId="6B699807"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10.3 氧化锆珠（0.3-0.4mm），3Kg。 </w:t>
      </w:r>
    </w:p>
    <w:p w14:paraId="4CFA45DE"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10.4 搅拌器（300W），1台。</w:t>
      </w:r>
    </w:p>
    <w:p w14:paraId="38574345"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10.5 S304筛网（孔径0.3 mm），1个。</w:t>
      </w:r>
    </w:p>
    <w:p w14:paraId="06BC7DF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10.6 双层冷却搅拌罐5L，1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w:t>
      </w:r>
    </w:p>
    <w:p w14:paraId="08385228"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10.7 双层冷却搅拌罐20L，1 </w:t>
      </w:r>
      <w:proofErr w:type="gramStart"/>
      <w:r>
        <w:rPr>
          <w:rFonts w:ascii="宋体" w:eastAsia="宋体" w:hAnsi="宋体" w:cs="宋体" w:hint="eastAsia"/>
          <w:kern w:val="0"/>
          <w:szCs w:val="21"/>
        </w:rPr>
        <w:t>个</w:t>
      </w:r>
      <w:proofErr w:type="gramEnd"/>
      <w:r>
        <w:rPr>
          <w:rFonts w:ascii="宋体" w:eastAsia="宋体" w:hAnsi="宋体" w:cs="宋体" w:hint="eastAsia"/>
          <w:kern w:val="0"/>
          <w:szCs w:val="21"/>
        </w:rPr>
        <w:t xml:space="preserve">。 </w:t>
      </w:r>
    </w:p>
    <w:p w14:paraId="73B48692"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10.8 风冷</w:t>
      </w:r>
      <w:proofErr w:type="gramStart"/>
      <w:r>
        <w:rPr>
          <w:rFonts w:ascii="宋体" w:eastAsia="宋体" w:hAnsi="宋体" w:cs="宋体" w:hint="eastAsia"/>
          <w:kern w:val="0"/>
          <w:szCs w:val="21"/>
        </w:rPr>
        <w:t>冷水机</w:t>
      </w:r>
      <w:proofErr w:type="gramEnd"/>
      <w:r>
        <w:rPr>
          <w:rFonts w:ascii="宋体" w:eastAsia="宋体" w:hAnsi="宋体" w:cs="宋体" w:hint="eastAsia"/>
          <w:kern w:val="0"/>
          <w:szCs w:val="21"/>
        </w:rPr>
        <w:t xml:space="preserve">3P，1台。 </w:t>
      </w:r>
    </w:p>
    <w:p w14:paraId="6F9B7829" w14:textId="77777777" w:rsidR="00CF11D7" w:rsidRDefault="00000000">
      <w:pPr>
        <w:widowControl/>
        <w:shd w:val="clear" w:color="auto" w:fill="FFFFFF"/>
        <w:tabs>
          <w:tab w:val="left" w:pos="567"/>
        </w:tabs>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10.9 空压机2P，1台。”</w:t>
      </w:r>
    </w:p>
    <w:p w14:paraId="3A5DB71A" w14:textId="77777777" w:rsidR="00CF11D7" w:rsidRDefault="00000000">
      <w:pPr>
        <w:pStyle w:val="aa"/>
        <w:widowControl/>
        <w:numPr>
          <w:ilvl w:val="0"/>
          <w:numId w:val="1"/>
        </w:numPr>
        <w:shd w:val="clear" w:color="auto" w:fill="FFFFFF"/>
        <w:tabs>
          <w:tab w:val="left" w:pos="567"/>
        </w:tabs>
        <w:spacing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原采购文件内容：详细评审中采购包1（实验室设备（</w:t>
      </w:r>
      <w:proofErr w:type="gramStart"/>
      <w:r>
        <w:rPr>
          <w:rFonts w:ascii="宋体" w:eastAsia="宋体" w:hAnsi="宋体" w:cs="宋体" w:hint="eastAsia"/>
          <w:b/>
          <w:bCs/>
          <w:kern w:val="0"/>
          <w:szCs w:val="21"/>
        </w:rPr>
        <w:t>一</w:t>
      </w:r>
      <w:proofErr w:type="gramEnd"/>
      <w:r>
        <w:rPr>
          <w:rFonts w:ascii="宋体" w:eastAsia="宋体" w:hAnsi="宋体" w:cs="宋体" w:hint="eastAsia"/>
          <w:b/>
          <w:bCs/>
          <w:kern w:val="0"/>
          <w:szCs w:val="21"/>
        </w:rPr>
        <w:t>））技术部分：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23C5CEC3"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3846442D" w14:textId="77777777" w:rsidR="00CF11D7" w:rsidRDefault="00000000">
            <w:pPr>
              <w:widowControl/>
              <w:jc w:val="center"/>
              <w:rPr>
                <w:rFonts w:ascii="宋体" w:hAnsi="宋体" w:cs="宋体"/>
                <w:kern w:val="0"/>
                <w:szCs w:val="21"/>
              </w:rPr>
            </w:pPr>
            <w:r>
              <w:rPr>
                <w:rFonts w:ascii="宋体" w:hAnsi="宋体" w:cs="宋体" w:hint="eastAsia"/>
                <w:kern w:val="0"/>
                <w:szCs w:val="21"/>
              </w:rPr>
              <w:lastRenderedPageBreak/>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7AB2431E"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27F66DF8"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7699C1DD" w14:textId="77777777" w:rsidR="00CF11D7" w:rsidRDefault="00000000">
            <w:pPr>
              <w:spacing w:line="312" w:lineRule="auto"/>
              <w:jc w:val="center"/>
              <w:rPr>
                <w:rFonts w:ascii="宋体" w:hAnsi="宋体"/>
                <w:szCs w:val="21"/>
              </w:rPr>
            </w:pPr>
            <w:r>
              <w:rPr>
                <w:rFonts w:ascii="宋体" w:hAnsi="宋体" w:hint="eastAsia"/>
                <w:szCs w:val="21"/>
              </w:rPr>
              <w:t>技术要求响应程度（19.2分）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03AF2FE1"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32</w:t>
            </w:r>
            <w:r>
              <w:rPr>
                <w:rFonts w:ascii="Times New Roman" w:hAnsi="Times New Roman" w:cs="宋体" w:hint="eastAsia"/>
                <w:kern w:val="0"/>
                <w:szCs w:val="21"/>
              </w:rPr>
              <w:t>项）的所有指标得</w:t>
            </w:r>
            <w:r>
              <w:rPr>
                <w:rFonts w:ascii="Times New Roman" w:hAnsi="Times New Roman" w:cs="宋体" w:hint="eastAsia"/>
                <w:kern w:val="0"/>
                <w:szCs w:val="21"/>
              </w:rPr>
              <w:t>19.2</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0.6</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72CC7020"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2A8137E5"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33E57DC3"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技术要求响应程度（10.8分）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0616844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28DE2503"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或有正偏离的，得10.8分；</w:t>
            </w:r>
          </w:p>
          <w:p w14:paraId="6D3EAFEA"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（2）有1-3项未响应或负偏离的，得5分；</w:t>
            </w:r>
          </w:p>
          <w:p w14:paraId="18EF9D52"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3B730943"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47372B34"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16D2FD1B"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3A4A030A"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技术先进性、可靠性(10.0分)</w:t>
            </w:r>
          </w:p>
        </w:tc>
        <w:tc>
          <w:tcPr>
            <w:tcW w:w="3814" w:type="pct"/>
            <w:tcBorders>
              <w:top w:val="single" w:sz="4" w:space="0" w:color="auto"/>
              <w:left w:val="single" w:sz="4" w:space="0" w:color="auto"/>
              <w:bottom w:val="single" w:sz="4" w:space="0" w:color="auto"/>
              <w:right w:val="single" w:sz="4" w:space="0" w:color="auto"/>
            </w:tcBorders>
            <w:vAlign w:val="center"/>
          </w:tcPr>
          <w:p w14:paraId="44636EF9"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制造技术、制造设备、生产工艺达到行业内高水平、使用材料与部件等方面达到行业高质量，得10分；</w:t>
            </w:r>
          </w:p>
          <w:p w14:paraId="35A52637"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制造技术、制造设备、生产工艺为行业内较高水平，使用材料与部件等方面达到行业较高质量，得7分；</w:t>
            </w:r>
          </w:p>
          <w:p w14:paraId="1BB7EB11"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制造技术、制造设备、生产工艺为业内一般水平、使用材料与部件等方面质量一般，得4分。</w:t>
            </w:r>
          </w:p>
          <w:p w14:paraId="79C1B1E8"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6006A710"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3744B6F9"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t>质量保证</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622C30D7"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545AA5C2"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（1）投标人质量保证措施、方案具体详实、可行性高的，得10分； </w:t>
            </w:r>
          </w:p>
          <w:p w14:paraId="3495F4C5"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（2）投标人质量保证措施、方案具体较详实、可行性较高的，得7</w:t>
            </w:r>
            <w:r>
              <w:rPr>
                <w:rFonts w:ascii="宋体" w:hAnsi="宋体" w:hint="eastAsia"/>
                <w:szCs w:val="21"/>
              </w:rPr>
              <w:lastRenderedPageBreak/>
              <w:t>分；</w:t>
            </w:r>
          </w:p>
          <w:p w14:paraId="77DBF59E"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（3）投标人质量保证措施、方案基本完整、可行性一般的，得4分； </w:t>
            </w:r>
          </w:p>
          <w:p w14:paraId="4C6A9640"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（4）投标人质量保证措施、方案不完整、可行性较差的，得1分； </w:t>
            </w:r>
          </w:p>
          <w:p w14:paraId="3012E5CD"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3D18AFF5"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7A43F67D" w14:textId="77777777" w:rsidR="00CF11D7" w:rsidRDefault="00000000">
            <w:pPr>
              <w:widowControl/>
              <w:rPr>
                <w:rFonts w:ascii="宋体" w:hAnsi="宋体" w:cs="宋体"/>
                <w:kern w:val="0"/>
                <w:szCs w:val="21"/>
              </w:rPr>
            </w:pPr>
            <w:r>
              <w:rPr>
                <w:rFonts w:ascii="Times New Roman" w:hAnsi="Times New Roman" w:cs="宋体" w:hint="eastAsia"/>
              </w:rPr>
              <w:lastRenderedPageBreak/>
              <w:t>产品交货、安装调试、培训计划、验收方案</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1C5405E9"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5E736FB8"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（1）方案详细具体，内容针对性强、可操作性强，得10分；</w:t>
            </w:r>
          </w:p>
          <w:p w14:paraId="0D91C8E7"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（2）方案较为详细具体，内容针对性较强、可操作性较强，得7分；</w:t>
            </w:r>
          </w:p>
          <w:p w14:paraId="2CD4FE57"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（3）方案基本完整，具有一定合理性、可操作性，得4分；</w:t>
            </w:r>
          </w:p>
          <w:p w14:paraId="022E20D5"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3EAE3AF5"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77232A82" w14:textId="77777777" w:rsidR="00CF11D7" w:rsidRDefault="00000000">
      <w:pPr>
        <w:widowControl/>
        <w:shd w:val="clear" w:color="auto" w:fill="FFFFFF"/>
        <w:spacing w:beforeLines="50" w:before="156"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现</w:t>
      </w:r>
      <w:r>
        <w:rPr>
          <w:rFonts w:ascii="宋体" w:eastAsia="宋体" w:hAnsi="宋体" w:cs="宋体"/>
          <w:b/>
          <w:kern w:val="0"/>
          <w:szCs w:val="21"/>
        </w:rPr>
        <w:t>更正为</w:t>
      </w:r>
      <w:r>
        <w:rPr>
          <w:rFonts w:ascii="宋体" w:eastAsia="宋体" w:hAnsi="宋体" w:cs="宋体" w:hint="eastAsia"/>
          <w:b/>
          <w:kern w:val="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6E7070BC"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1B22BBA2"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1E84F9D0"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4B019114"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6AA1C3C5" w14:textId="77777777" w:rsidR="00CF11D7" w:rsidRDefault="00000000">
            <w:pPr>
              <w:spacing w:line="312" w:lineRule="auto"/>
              <w:jc w:val="center"/>
              <w:rPr>
                <w:rFonts w:ascii="宋体" w:hAnsi="宋体"/>
                <w:szCs w:val="21"/>
              </w:rPr>
            </w:pPr>
            <w:r>
              <w:rPr>
                <w:rFonts w:ascii="宋体" w:hAnsi="宋体" w:hint="eastAsia"/>
                <w:szCs w:val="21"/>
              </w:rPr>
              <w:t>技术要求响应程度</w:t>
            </w:r>
            <w:r>
              <w:rPr>
                <w:rFonts w:ascii="宋体" w:hAnsi="宋体" w:cs="宋体" w:hint="eastAsia"/>
                <w:bCs/>
                <w:szCs w:val="21"/>
              </w:rPr>
              <w:t>(29.0分)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5AE056EC"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29</w:t>
            </w:r>
            <w:r>
              <w:rPr>
                <w:rFonts w:ascii="Times New Roman" w:hAnsi="Times New Roman" w:cs="宋体" w:hint="eastAsia"/>
                <w:kern w:val="0"/>
                <w:szCs w:val="21"/>
              </w:rPr>
              <w:t>项）的所有指标得</w:t>
            </w:r>
            <w:r>
              <w:rPr>
                <w:rFonts w:ascii="Times New Roman" w:hAnsi="Times New Roman" w:cs="宋体" w:hint="eastAsia"/>
                <w:kern w:val="0"/>
                <w:szCs w:val="21"/>
              </w:rPr>
              <w:t>29</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1</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6B738D53"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5C1AE514"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162783B6"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w:t>
            </w:r>
            <w:r>
              <w:rPr>
                <w:rFonts w:ascii="宋体" w:hAnsi="宋体" w:cs="宋体" w:hint="eastAsia"/>
                <w:bCs/>
                <w:szCs w:val="21"/>
              </w:rPr>
              <w:t>(5.0分)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04F48F9F"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35368A93"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或有正偏离的，得5分；</w:t>
            </w:r>
          </w:p>
          <w:p w14:paraId="086EEBA5"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（2）有1-3项未响应或负偏离的，得3分；</w:t>
            </w:r>
          </w:p>
          <w:p w14:paraId="2252BBEF"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5B0092FE"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40140BF1"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34E0F455"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0ED329E1"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技术先进性、可靠性(9.0分)</w:t>
            </w:r>
          </w:p>
        </w:tc>
        <w:tc>
          <w:tcPr>
            <w:tcW w:w="3814" w:type="pct"/>
            <w:tcBorders>
              <w:top w:val="single" w:sz="4" w:space="0" w:color="auto"/>
              <w:left w:val="single" w:sz="4" w:space="0" w:color="auto"/>
              <w:bottom w:val="single" w:sz="4" w:space="0" w:color="auto"/>
              <w:right w:val="single" w:sz="4" w:space="0" w:color="auto"/>
            </w:tcBorders>
            <w:vAlign w:val="center"/>
          </w:tcPr>
          <w:p w14:paraId="55FA48A5"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w:t>
            </w:r>
            <w:r>
              <w:rPr>
                <w:rFonts w:ascii="宋体" w:hAnsi="宋体" w:cs="宋体" w:hint="eastAsia"/>
                <w:szCs w:val="21"/>
                <w:shd w:val="clear" w:color="auto" w:fill="FFFFFF"/>
              </w:rPr>
              <w:lastRenderedPageBreak/>
              <w:t>量，得9分；</w:t>
            </w:r>
          </w:p>
          <w:p w14:paraId="7DC1CCB6"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制造技术、制造设备、生产工艺为行业内较高水平，使用材料与部件等方面达到行业较高质量，得6分；</w:t>
            </w:r>
          </w:p>
          <w:p w14:paraId="0ED75C1B"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制造技术、制造设备、生产工艺为业内一般水平、使用材料与部件等方面质量一般，得3分。</w:t>
            </w:r>
          </w:p>
          <w:p w14:paraId="76F52031"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4477F2CE"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350A3686"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lastRenderedPageBreak/>
              <w:t>质量保证</w:t>
            </w:r>
            <w:r>
              <w:rPr>
                <w:rFonts w:ascii="宋体" w:hAnsi="宋体" w:cs="宋体" w:hint="eastAsia"/>
                <w:bCs/>
                <w:szCs w:val="21"/>
              </w:rPr>
              <w:t>(9.0分)</w:t>
            </w:r>
          </w:p>
        </w:tc>
        <w:tc>
          <w:tcPr>
            <w:tcW w:w="3814" w:type="pct"/>
            <w:tcBorders>
              <w:top w:val="single" w:sz="4" w:space="0" w:color="auto"/>
              <w:left w:val="single" w:sz="4" w:space="0" w:color="auto"/>
              <w:bottom w:val="single" w:sz="4" w:space="0" w:color="auto"/>
              <w:right w:val="single" w:sz="4" w:space="0" w:color="auto"/>
            </w:tcBorders>
            <w:vAlign w:val="center"/>
          </w:tcPr>
          <w:p w14:paraId="63DA7DC2"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50175577"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（1）投标人质量保证措施、方案具体详实、可行性高的，得9分； </w:t>
            </w:r>
          </w:p>
          <w:p w14:paraId="2A3695D7"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（2）投标人质量保证措施、方案具体较详实、可行性较高的，得6分；</w:t>
            </w:r>
          </w:p>
          <w:p w14:paraId="0B1F2A42"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（3）投标人质量保证措施、方案基本完整、可行性一般的，得3分； </w:t>
            </w:r>
          </w:p>
          <w:p w14:paraId="45A4CE96"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 分； </w:t>
            </w:r>
          </w:p>
          <w:p w14:paraId="5E963B90"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3C742D86"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48AAAD77" w14:textId="77777777" w:rsidR="00CF11D7" w:rsidRDefault="00000000">
            <w:pPr>
              <w:widowControl/>
              <w:rPr>
                <w:rFonts w:ascii="宋体" w:hAnsi="宋体" w:cs="宋体"/>
                <w:kern w:val="0"/>
                <w:szCs w:val="21"/>
              </w:rPr>
            </w:pPr>
            <w:r>
              <w:rPr>
                <w:rFonts w:ascii="Times New Roman" w:hAnsi="Times New Roman" w:cs="宋体" w:hint="eastAsia"/>
              </w:rPr>
              <w:t>产品交货、安装调试、培训计划、验收方案</w:t>
            </w:r>
            <w:r>
              <w:rPr>
                <w:rFonts w:ascii="宋体" w:hAnsi="宋体" w:cs="宋体" w:hint="eastAsia"/>
                <w:bCs/>
                <w:szCs w:val="21"/>
              </w:rPr>
              <w:t>(8.0分)</w:t>
            </w:r>
          </w:p>
        </w:tc>
        <w:tc>
          <w:tcPr>
            <w:tcW w:w="3814" w:type="pct"/>
            <w:tcBorders>
              <w:top w:val="single" w:sz="4" w:space="0" w:color="auto"/>
              <w:left w:val="single" w:sz="4" w:space="0" w:color="auto"/>
              <w:bottom w:val="single" w:sz="4" w:space="0" w:color="auto"/>
              <w:right w:val="single" w:sz="4" w:space="0" w:color="auto"/>
            </w:tcBorders>
            <w:vAlign w:val="center"/>
          </w:tcPr>
          <w:p w14:paraId="56CD85E5"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25968FF7"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（1）方案详细具体，内容针对性强、可操作性强，得8分；</w:t>
            </w:r>
          </w:p>
          <w:p w14:paraId="1C1DAE2E"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（2）方案较为详细具体，内容针对性较强、可操作性较强，得5分；</w:t>
            </w:r>
          </w:p>
          <w:p w14:paraId="39AFDE12"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（3）方案基本完整，具有一定合理性、可操作性，得3分；</w:t>
            </w:r>
          </w:p>
          <w:p w14:paraId="2AE73DB2"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04369163"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50034E1D" w14:textId="77777777" w:rsidR="00CF11D7" w:rsidRDefault="00000000">
      <w:pPr>
        <w:pStyle w:val="aa"/>
        <w:widowControl/>
        <w:numPr>
          <w:ilvl w:val="0"/>
          <w:numId w:val="1"/>
        </w:numPr>
        <w:shd w:val="clear" w:color="auto" w:fill="FFFFFF"/>
        <w:tabs>
          <w:tab w:val="left" w:pos="567"/>
        </w:tabs>
        <w:spacing w:beforeLines="50" w:before="156"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原采购文件内容：详细评审中采购包2（实验室设备（二））技术部分：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46F81B0B"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29D87F9C"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71A44BAD"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4A2A878C"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37323DC1" w14:textId="77777777" w:rsidR="00CF11D7" w:rsidRDefault="00000000">
            <w:pPr>
              <w:spacing w:line="312" w:lineRule="auto"/>
              <w:jc w:val="center"/>
              <w:rPr>
                <w:rFonts w:ascii="宋体" w:hAnsi="宋体"/>
                <w:szCs w:val="21"/>
              </w:rPr>
            </w:pPr>
            <w:r>
              <w:rPr>
                <w:rFonts w:ascii="宋体" w:hAnsi="宋体" w:hint="eastAsia"/>
                <w:szCs w:val="21"/>
              </w:rPr>
              <w:t>技术要求响应程度（22.5分）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1D77D6E7"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15</w:t>
            </w:r>
            <w:r>
              <w:rPr>
                <w:rFonts w:ascii="Times New Roman" w:hAnsi="Times New Roman" w:cs="宋体" w:hint="eastAsia"/>
                <w:kern w:val="0"/>
                <w:szCs w:val="21"/>
              </w:rPr>
              <w:t>项）的所有指标得</w:t>
            </w:r>
            <w:r>
              <w:rPr>
                <w:rFonts w:ascii="Times New Roman" w:hAnsi="Times New Roman" w:cs="宋体" w:hint="eastAsia"/>
                <w:kern w:val="0"/>
                <w:szCs w:val="21"/>
              </w:rPr>
              <w:t>22.5</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1.5</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197C21D4"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w:t>
            </w:r>
            <w:r>
              <w:rPr>
                <w:rFonts w:ascii="Times New Roman" w:hAnsi="Times New Roman" w:cs="宋体" w:hint="eastAsia"/>
                <w:kern w:val="0"/>
                <w:szCs w:val="21"/>
              </w:rPr>
              <w:lastRenderedPageBreak/>
              <w:t>料数据不全视为不满足。</w:t>
            </w:r>
          </w:p>
        </w:tc>
      </w:tr>
      <w:tr w:rsidR="00CF11D7" w14:paraId="70234DF1"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5C9EF547"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lastRenderedPageBreak/>
              <w:t>一般</w:t>
            </w:r>
            <w:r>
              <w:rPr>
                <w:rFonts w:ascii="宋体" w:hAnsi="宋体" w:hint="eastAsia"/>
                <w:szCs w:val="21"/>
              </w:rPr>
              <w:t>技术要求响应程度（7.5分）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59348274"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4E7D77E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或有正偏离的，得7.5分；</w:t>
            </w:r>
          </w:p>
          <w:p w14:paraId="3E6EAC7E"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（2）有1-3项未响应或负偏离的，得4分；</w:t>
            </w:r>
          </w:p>
          <w:p w14:paraId="36DC3F1B"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3A6DC6C6"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206F7D36"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4FA66B3F"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157201C7"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技术先进性、可靠性(10.0分)</w:t>
            </w:r>
          </w:p>
        </w:tc>
        <w:tc>
          <w:tcPr>
            <w:tcW w:w="3814" w:type="pct"/>
            <w:tcBorders>
              <w:top w:val="single" w:sz="4" w:space="0" w:color="auto"/>
              <w:left w:val="single" w:sz="4" w:space="0" w:color="auto"/>
              <w:bottom w:val="single" w:sz="4" w:space="0" w:color="auto"/>
              <w:right w:val="single" w:sz="4" w:space="0" w:color="auto"/>
            </w:tcBorders>
            <w:vAlign w:val="center"/>
          </w:tcPr>
          <w:p w14:paraId="51BAE012"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制造技术、制造设备、生产工艺达到行业内高水平、使用材料与部件等方面达到行业高质量，得10分；</w:t>
            </w:r>
          </w:p>
          <w:p w14:paraId="0932F5E6"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制造技术、制造设备、生产工艺为行业内较高水平，使用材料与部件等方面达到行业较高质量，得7分；</w:t>
            </w:r>
          </w:p>
          <w:p w14:paraId="0310267D"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制造技术、制造设备、生产工艺为业内一般水平、使用材料与部件等方面质量一般，得4分。</w:t>
            </w:r>
          </w:p>
          <w:p w14:paraId="1DA14A27"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7D01BDFC"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3E6D3FC1"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t>质量保证</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0033B039"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59FC3DC4"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（1）投标人质量保证措施、方案具体详实、可行性高的，得10分； </w:t>
            </w:r>
          </w:p>
          <w:p w14:paraId="3CDA77D9"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（2）投标人质量保证措施、方案具体较详实、可行性较高的，得7分；</w:t>
            </w:r>
          </w:p>
          <w:p w14:paraId="24349A6C"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（3）投标人质量保证措施、方案基本完整、可行性一般的，得4分； </w:t>
            </w:r>
          </w:p>
          <w:p w14:paraId="1114EBDE"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（4）投标人质量保证措施、方案不完整、可行性较差的，得1分； </w:t>
            </w:r>
          </w:p>
          <w:p w14:paraId="6AA953D3"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56367A89"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46E261CF" w14:textId="77777777" w:rsidR="00CF11D7" w:rsidRDefault="00000000">
            <w:pPr>
              <w:widowControl/>
              <w:rPr>
                <w:rFonts w:ascii="宋体" w:hAnsi="宋体" w:cs="宋体"/>
                <w:kern w:val="0"/>
                <w:szCs w:val="21"/>
              </w:rPr>
            </w:pPr>
            <w:r>
              <w:rPr>
                <w:rFonts w:ascii="Times New Roman" w:hAnsi="Times New Roman" w:cs="宋体" w:hint="eastAsia"/>
              </w:rPr>
              <w:t>产品交货、安装调试、培训计划、验收方案</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75CF2660"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27002B76"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lastRenderedPageBreak/>
              <w:t>（1）方案详细具体，内容针对性强、可操作性强，得10分；</w:t>
            </w:r>
          </w:p>
          <w:p w14:paraId="4C9007A3"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（2）方案较为详细具体，内容针对性较强、可操作性较强，得7分；</w:t>
            </w:r>
          </w:p>
          <w:p w14:paraId="4C81D3C7"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（3）方案基本完整，具有一定合理性、可操作性，得4分；</w:t>
            </w:r>
          </w:p>
          <w:p w14:paraId="2BA651C9"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269C535A"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0307C79E" w14:textId="77777777" w:rsidR="00CF11D7" w:rsidRDefault="00000000">
      <w:pPr>
        <w:widowControl/>
        <w:shd w:val="clear" w:color="auto" w:fill="FFFFFF"/>
        <w:spacing w:beforeLines="50" w:before="156"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现</w:t>
      </w:r>
      <w:r>
        <w:rPr>
          <w:rFonts w:ascii="宋体" w:eastAsia="宋体" w:hAnsi="宋体" w:cs="宋体"/>
          <w:b/>
          <w:kern w:val="0"/>
          <w:szCs w:val="21"/>
        </w:rPr>
        <w:t>更正为</w:t>
      </w:r>
      <w:r>
        <w:rPr>
          <w:rFonts w:ascii="宋体" w:eastAsia="宋体" w:hAnsi="宋体" w:cs="宋体" w:hint="eastAsia"/>
          <w:b/>
          <w:kern w:val="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33D15ACA"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5C81B6D0"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774F2F2A"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06D359D4"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0194CD08" w14:textId="77777777" w:rsidR="00CF11D7" w:rsidRDefault="00000000">
            <w:pPr>
              <w:spacing w:line="312" w:lineRule="auto"/>
              <w:jc w:val="center"/>
              <w:rPr>
                <w:rFonts w:ascii="宋体" w:hAnsi="宋体"/>
                <w:szCs w:val="21"/>
              </w:rPr>
            </w:pPr>
            <w:r>
              <w:rPr>
                <w:rFonts w:ascii="宋体" w:hAnsi="宋体" w:hint="eastAsia"/>
                <w:szCs w:val="21"/>
              </w:rPr>
              <w:t>技术要求响应程度</w:t>
            </w:r>
            <w:r>
              <w:rPr>
                <w:rFonts w:ascii="宋体" w:hAnsi="宋体" w:cs="宋体" w:hint="eastAsia"/>
                <w:bCs/>
                <w:szCs w:val="21"/>
              </w:rPr>
              <w:t>(28.0分)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448A509F"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14</w:t>
            </w:r>
            <w:r>
              <w:rPr>
                <w:rFonts w:ascii="Times New Roman" w:hAnsi="Times New Roman" w:cs="宋体" w:hint="eastAsia"/>
                <w:kern w:val="0"/>
                <w:szCs w:val="21"/>
              </w:rPr>
              <w:t>项）的所有指标得</w:t>
            </w:r>
            <w:r>
              <w:rPr>
                <w:rFonts w:ascii="Times New Roman" w:hAnsi="Times New Roman" w:cs="宋体" w:hint="eastAsia"/>
                <w:kern w:val="0"/>
                <w:szCs w:val="21"/>
              </w:rPr>
              <w:t>28</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2</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0943BDC1"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2F86996F"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7529BCC8"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w:t>
            </w:r>
            <w:r>
              <w:rPr>
                <w:rFonts w:ascii="宋体" w:hAnsi="宋体" w:cs="宋体" w:hint="eastAsia"/>
                <w:bCs/>
                <w:szCs w:val="21"/>
              </w:rPr>
              <w:t>(5.0分)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5D3C2949"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6808AD42"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或有正偏离的，得5分；</w:t>
            </w:r>
          </w:p>
          <w:p w14:paraId="2FEBB1B7"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（2）有1-3项未响应或负偏离的，得3分；</w:t>
            </w:r>
          </w:p>
          <w:p w14:paraId="000D932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23D3C2B9"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0DE1EE7B"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1146F6F4"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59B90C5E"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技术先进性、可靠性(9.0分)</w:t>
            </w:r>
          </w:p>
        </w:tc>
        <w:tc>
          <w:tcPr>
            <w:tcW w:w="3814" w:type="pct"/>
            <w:tcBorders>
              <w:top w:val="single" w:sz="4" w:space="0" w:color="auto"/>
              <w:left w:val="single" w:sz="4" w:space="0" w:color="auto"/>
              <w:bottom w:val="single" w:sz="4" w:space="0" w:color="auto"/>
              <w:right w:val="single" w:sz="4" w:space="0" w:color="auto"/>
            </w:tcBorders>
            <w:vAlign w:val="center"/>
          </w:tcPr>
          <w:p w14:paraId="2B1C5235"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制造技术、制造设备、生产工艺达到行业内高水平、使用材料与部件等方面达到行业高质量，得9分；</w:t>
            </w:r>
          </w:p>
          <w:p w14:paraId="788A8FD8"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制造技术、制造设备、生产工艺为行业内较高水平，使用材料与部件等方面达到行业较高质量，得6分；</w:t>
            </w:r>
          </w:p>
          <w:p w14:paraId="76BD5471"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w:t>
            </w:r>
            <w:r>
              <w:rPr>
                <w:rFonts w:ascii="宋体" w:hAnsi="宋体" w:cs="宋体" w:hint="eastAsia"/>
                <w:szCs w:val="21"/>
                <w:shd w:val="clear" w:color="auto" w:fill="FFFFFF"/>
              </w:rPr>
              <w:lastRenderedPageBreak/>
              <w:t>得3分。</w:t>
            </w:r>
          </w:p>
          <w:p w14:paraId="585D605F"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7D05219C"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6A7CAB55"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lastRenderedPageBreak/>
              <w:t>质量保证</w:t>
            </w:r>
            <w:r>
              <w:rPr>
                <w:rFonts w:ascii="宋体" w:hAnsi="宋体" w:cs="宋体" w:hint="eastAsia"/>
                <w:bCs/>
                <w:szCs w:val="21"/>
              </w:rPr>
              <w:t>(9.0分)</w:t>
            </w:r>
          </w:p>
        </w:tc>
        <w:tc>
          <w:tcPr>
            <w:tcW w:w="3814" w:type="pct"/>
            <w:tcBorders>
              <w:top w:val="single" w:sz="4" w:space="0" w:color="auto"/>
              <w:left w:val="single" w:sz="4" w:space="0" w:color="auto"/>
              <w:bottom w:val="single" w:sz="4" w:space="0" w:color="auto"/>
              <w:right w:val="single" w:sz="4" w:space="0" w:color="auto"/>
            </w:tcBorders>
            <w:vAlign w:val="center"/>
          </w:tcPr>
          <w:p w14:paraId="4BC5BAAA"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7B96DCFA"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（1）投标人质量保证措施、方案具体详实、可行性高的，得9分； </w:t>
            </w:r>
          </w:p>
          <w:p w14:paraId="65A85F20"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（2）投标人质量保证措施、方案具体较详实、可行性较高的，得6分；</w:t>
            </w:r>
          </w:p>
          <w:p w14:paraId="075635A8"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（3）投标人质量保证措施、方案基本完整、可行性一般的，得3分； </w:t>
            </w:r>
          </w:p>
          <w:p w14:paraId="11551825"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 分； </w:t>
            </w:r>
          </w:p>
          <w:p w14:paraId="088BFA11"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7ED34826"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48E749CB" w14:textId="77777777" w:rsidR="00CF11D7" w:rsidRDefault="00000000">
            <w:pPr>
              <w:widowControl/>
              <w:rPr>
                <w:rFonts w:ascii="宋体" w:hAnsi="宋体" w:cs="宋体"/>
                <w:kern w:val="0"/>
                <w:szCs w:val="21"/>
              </w:rPr>
            </w:pPr>
            <w:r>
              <w:rPr>
                <w:rFonts w:ascii="Times New Roman" w:hAnsi="Times New Roman" w:cs="宋体" w:hint="eastAsia"/>
              </w:rPr>
              <w:t>产品交货、安装调试、培训计划、验收方案</w:t>
            </w:r>
            <w:r>
              <w:rPr>
                <w:rFonts w:ascii="宋体" w:hAnsi="宋体" w:cs="宋体" w:hint="eastAsia"/>
                <w:bCs/>
                <w:szCs w:val="21"/>
              </w:rPr>
              <w:t>(9.0分)</w:t>
            </w:r>
          </w:p>
        </w:tc>
        <w:tc>
          <w:tcPr>
            <w:tcW w:w="3814" w:type="pct"/>
            <w:tcBorders>
              <w:top w:val="single" w:sz="4" w:space="0" w:color="auto"/>
              <w:left w:val="single" w:sz="4" w:space="0" w:color="auto"/>
              <w:bottom w:val="single" w:sz="4" w:space="0" w:color="auto"/>
              <w:right w:val="single" w:sz="4" w:space="0" w:color="auto"/>
            </w:tcBorders>
            <w:vAlign w:val="center"/>
          </w:tcPr>
          <w:p w14:paraId="6C06CEC7"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5C37A6EC"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（1）方案详细具体，内容针对性强、可操作性强，得9分；</w:t>
            </w:r>
          </w:p>
          <w:p w14:paraId="5E0B84AC"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（2）方案较为详细具体，内容针对性较强、可操作性较强，得6分；</w:t>
            </w:r>
          </w:p>
          <w:p w14:paraId="7AEDAB9F"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（3）方案基本完整，具有一定合理性、可操作性，得3分；</w:t>
            </w:r>
          </w:p>
          <w:p w14:paraId="0ADDFD9B"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0156ED1E"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0A83D91D" w14:textId="77777777" w:rsidR="00CF11D7" w:rsidRDefault="00000000">
      <w:pPr>
        <w:pStyle w:val="aa"/>
        <w:widowControl/>
        <w:numPr>
          <w:ilvl w:val="0"/>
          <w:numId w:val="1"/>
        </w:numPr>
        <w:shd w:val="clear" w:color="auto" w:fill="FFFFFF"/>
        <w:tabs>
          <w:tab w:val="left" w:pos="567"/>
        </w:tabs>
        <w:spacing w:beforeLines="50" w:before="156"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原采购文件内容：详细评审中采购包3（实验室设备（三））技术部分：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330"/>
      </w:tblGrid>
      <w:tr w:rsidR="00CF11D7" w14:paraId="71C66842" w14:textId="77777777">
        <w:trPr>
          <w:trHeight w:val="499"/>
          <w:jc w:val="center"/>
        </w:trPr>
        <w:tc>
          <w:tcPr>
            <w:tcW w:w="1185" w:type="pct"/>
            <w:tcBorders>
              <w:top w:val="single" w:sz="4" w:space="0" w:color="auto"/>
              <w:left w:val="single" w:sz="4" w:space="0" w:color="auto"/>
              <w:bottom w:val="single" w:sz="4" w:space="0" w:color="auto"/>
              <w:right w:val="single" w:sz="4" w:space="0" w:color="auto"/>
            </w:tcBorders>
            <w:vAlign w:val="center"/>
          </w:tcPr>
          <w:p w14:paraId="7F2CDD90"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773CC7B5"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2C6EA487" w14:textId="77777777">
        <w:trPr>
          <w:trHeight w:val="582"/>
          <w:jc w:val="center"/>
        </w:trPr>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639A8F68" w14:textId="77777777" w:rsidR="00CF11D7" w:rsidRDefault="00000000">
            <w:pPr>
              <w:spacing w:line="312" w:lineRule="auto"/>
              <w:jc w:val="center"/>
              <w:rPr>
                <w:rFonts w:ascii="宋体" w:hAnsi="宋体"/>
                <w:szCs w:val="21"/>
              </w:rPr>
            </w:pPr>
            <w:r>
              <w:rPr>
                <w:rFonts w:ascii="宋体" w:hAnsi="宋体" w:hint="eastAsia"/>
                <w:szCs w:val="21"/>
              </w:rPr>
              <w:t>技术要求响应程度（21.0分）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3B7C641F"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7</w:t>
            </w:r>
            <w:r>
              <w:rPr>
                <w:rFonts w:ascii="Times New Roman" w:hAnsi="Times New Roman" w:cs="宋体" w:hint="eastAsia"/>
                <w:kern w:val="0"/>
                <w:szCs w:val="21"/>
              </w:rPr>
              <w:t>项）的所有指标得</w:t>
            </w:r>
            <w:r>
              <w:rPr>
                <w:rFonts w:ascii="Times New Roman" w:hAnsi="Times New Roman" w:cs="宋体" w:hint="eastAsia"/>
                <w:kern w:val="0"/>
                <w:szCs w:val="21"/>
              </w:rPr>
              <w:t>21</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3</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2E19BCD9"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1BAF9F2D" w14:textId="77777777">
        <w:trPr>
          <w:trHeight w:val="582"/>
          <w:jc w:val="center"/>
        </w:trPr>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2BAAA4C3"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技术要求响应程度（9.0分）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4C7F9EE3"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56FF4055"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或有正偏离的，得9分；</w:t>
            </w:r>
          </w:p>
          <w:p w14:paraId="1953DCD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（2）有1-3项未响应或负偏离的，得4分；</w:t>
            </w:r>
          </w:p>
          <w:p w14:paraId="414CD7E9"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3C03E661"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（4）有8项或以上未响应或负偏离的，得0分。</w:t>
            </w:r>
          </w:p>
          <w:p w14:paraId="7CA9DDD1" w14:textId="77777777" w:rsidR="00CF11D7" w:rsidRDefault="00000000">
            <w:pPr>
              <w:widowControl/>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bl>
    <w:p w14:paraId="3B7A4BC1" w14:textId="77777777" w:rsidR="00CF11D7" w:rsidRDefault="00000000">
      <w:pPr>
        <w:widowControl/>
        <w:shd w:val="clear" w:color="auto" w:fill="FFFFFF"/>
        <w:spacing w:beforeLines="50" w:before="156"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现</w:t>
      </w:r>
      <w:r>
        <w:rPr>
          <w:rFonts w:ascii="宋体" w:eastAsia="宋体" w:hAnsi="宋体" w:cs="宋体"/>
          <w:b/>
          <w:kern w:val="0"/>
          <w:szCs w:val="21"/>
        </w:rPr>
        <w:t>更正为</w:t>
      </w:r>
      <w:r>
        <w:rPr>
          <w:rFonts w:ascii="宋体" w:eastAsia="宋体" w:hAnsi="宋体" w:cs="宋体" w:hint="eastAsia"/>
          <w:b/>
          <w:kern w:val="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330"/>
      </w:tblGrid>
      <w:tr w:rsidR="00CF11D7" w14:paraId="57F5F9C4" w14:textId="77777777">
        <w:trPr>
          <w:trHeight w:val="499"/>
          <w:jc w:val="center"/>
        </w:trPr>
        <w:tc>
          <w:tcPr>
            <w:tcW w:w="1185" w:type="pct"/>
            <w:tcBorders>
              <w:top w:val="single" w:sz="4" w:space="0" w:color="auto"/>
              <w:left w:val="single" w:sz="4" w:space="0" w:color="auto"/>
              <w:bottom w:val="single" w:sz="4" w:space="0" w:color="auto"/>
              <w:right w:val="single" w:sz="4" w:space="0" w:color="auto"/>
            </w:tcBorders>
            <w:vAlign w:val="center"/>
          </w:tcPr>
          <w:p w14:paraId="5DB8ECC0"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1A5F6016"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5E80522F" w14:textId="77777777">
        <w:trPr>
          <w:trHeight w:val="582"/>
          <w:jc w:val="center"/>
        </w:trPr>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127BC2E0" w14:textId="77777777" w:rsidR="00CF11D7" w:rsidRDefault="00000000">
            <w:pPr>
              <w:spacing w:line="312" w:lineRule="auto"/>
              <w:jc w:val="center"/>
              <w:rPr>
                <w:rFonts w:ascii="宋体" w:hAnsi="宋体"/>
                <w:szCs w:val="21"/>
              </w:rPr>
            </w:pPr>
            <w:r>
              <w:rPr>
                <w:rFonts w:ascii="宋体" w:hAnsi="宋体" w:hint="eastAsia"/>
                <w:szCs w:val="21"/>
              </w:rPr>
              <w:t>技术要求响应程度</w:t>
            </w:r>
            <w:r>
              <w:rPr>
                <w:rFonts w:ascii="宋体" w:hAnsi="宋体" w:cs="宋体" w:hint="eastAsia"/>
                <w:bCs/>
                <w:szCs w:val="21"/>
              </w:rPr>
              <w:t>(24.0分)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30EFC9B7"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8</w:t>
            </w:r>
            <w:r>
              <w:rPr>
                <w:rFonts w:ascii="Times New Roman" w:hAnsi="Times New Roman" w:cs="宋体" w:hint="eastAsia"/>
                <w:kern w:val="0"/>
                <w:szCs w:val="21"/>
              </w:rPr>
              <w:t>项）的所有指标得</w:t>
            </w:r>
            <w:r>
              <w:rPr>
                <w:rFonts w:ascii="Times New Roman" w:hAnsi="Times New Roman" w:cs="宋体" w:hint="eastAsia"/>
                <w:kern w:val="0"/>
                <w:szCs w:val="21"/>
              </w:rPr>
              <w:t>24</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3</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7A1A501D"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7816F80C" w14:textId="77777777">
        <w:trPr>
          <w:trHeight w:val="582"/>
          <w:jc w:val="center"/>
        </w:trPr>
        <w:tc>
          <w:tcPr>
            <w:tcW w:w="1185" w:type="pct"/>
            <w:tcBorders>
              <w:top w:val="single" w:sz="4" w:space="0" w:color="auto"/>
              <w:left w:val="single" w:sz="4" w:space="0" w:color="auto"/>
              <w:bottom w:val="single" w:sz="4" w:space="0" w:color="auto"/>
              <w:right w:val="single" w:sz="4" w:space="0" w:color="auto"/>
            </w:tcBorders>
            <w:shd w:val="clear" w:color="auto" w:fill="auto"/>
            <w:vAlign w:val="center"/>
          </w:tcPr>
          <w:p w14:paraId="7BDDB368"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w:t>
            </w:r>
            <w:r>
              <w:rPr>
                <w:rFonts w:ascii="宋体" w:hAnsi="宋体" w:cs="宋体" w:hint="eastAsia"/>
                <w:bCs/>
                <w:szCs w:val="21"/>
              </w:rPr>
              <w:t>(6.0分)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033890E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2C1C7631"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或有正偏离的，得6分；</w:t>
            </w:r>
          </w:p>
          <w:p w14:paraId="5AEF0214"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（2）有1-3项未响应或负偏离的，得3分；</w:t>
            </w:r>
          </w:p>
          <w:p w14:paraId="1E2FA6AA"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251982BA"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5EB8F189" w14:textId="77777777" w:rsidR="00CF11D7" w:rsidRDefault="00000000">
            <w:pPr>
              <w:widowControl/>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bl>
    <w:p w14:paraId="2436D80D" w14:textId="77777777" w:rsidR="00CF11D7" w:rsidRDefault="00000000">
      <w:pPr>
        <w:pStyle w:val="aa"/>
        <w:widowControl/>
        <w:numPr>
          <w:ilvl w:val="0"/>
          <w:numId w:val="1"/>
        </w:numPr>
        <w:shd w:val="clear" w:color="auto" w:fill="FFFFFF"/>
        <w:tabs>
          <w:tab w:val="left" w:pos="567"/>
        </w:tabs>
        <w:spacing w:beforeLines="50" w:before="156" w:line="360" w:lineRule="auto"/>
        <w:ind w:left="422" w:hangingChars="200" w:hanging="422"/>
        <w:jc w:val="left"/>
        <w:rPr>
          <w:rFonts w:ascii="宋体" w:eastAsia="宋体" w:hAnsi="宋体" w:cs="宋体"/>
          <w:b/>
          <w:bCs/>
          <w:kern w:val="0"/>
          <w:szCs w:val="21"/>
        </w:rPr>
      </w:pPr>
      <w:r>
        <w:rPr>
          <w:rFonts w:ascii="宋体" w:eastAsia="宋体" w:hAnsi="宋体" w:cs="宋体" w:hint="eastAsia"/>
          <w:b/>
          <w:bCs/>
          <w:kern w:val="0"/>
          <w:szCs w:val="21"/>
        </w:rPr>
        <w:t>原采购文件内容：详细评审中采购包4（实验室设备（四））技术部分：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69B7E08C"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670B2F94"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332D3E32"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23BF8F10"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4E2E59A3" w14:textId="77777777" w:rsidR="00CF11D7" w:rsidRDefault="00000000">
            <w:pPr>
              <w:spacing w:line="312" w:lineRule="auto"/>
              <w:jc w:val="center"/>
              <w:rPr>
                <w:rFonts w:ascii="宋体" w:hAnsi="宋体"/>
                <w:szCs w:val="21"/>
              </w:rPr>
            </w:pPr>
            <w:r>
              <w:rPr>
                <w:rFonts w:ascii="宋体" w:hAnsi="宋体" w:hint="eastAsia"/>
                <w:szCs w:val="21"/>
              </w:rPr>
              <w:t>技术要求响应程度（20.0分）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6331A8F1"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20</w:t>
            </w:r>
            <w:r>
              <w:rPr>
                <w:rFonts w:ascii="Times New Roman" w:hAnsi="Times New Roman" w:cs="宋体" w:hint="eastAsia"/>
                <w:kern w:val="0"/>
                <w:szCs w:val="21"/>
              </w:rPr>
              <w:t>项）的所有指标得</w:t>
            </w:r>
            <w:r>
              <w:rPr>
                <w:rFonts w:ascii="Times New Roman" w:hAnsi="Times New Roman" w:cs="宋体" w:hint="eastAsia"/>
                <w:kern w:val="0"/>
                <w:szCs w:val="21"/>
              </w:rPr>
              <w:t>20</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1</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032B0085"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w:t>
            </w:r>
            <w:r>
              <w:rPr>
                <w:rFonts w:ascii="Times New Roman" w:hAnsi="Times New Roman" w:cs="宋体" w:hint="eastAsia"/>
                <w:kern w:val="0"/>
                <w:szCs w:val="21"/>
              </w:rPr>
              <w:lastRenderedPageBreak/>
              <w:t>料数据不全视为不满足。</w:t>
            </w:r>
          </w:p>
        </w:tc>
      </w:tr>
      <w:tr w:rsidR="00CF11D7" w14:paraId="3DD592DF"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06E01AC1"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lastRenderedPageBreak/>
              <w:t>一般</w:t>
            </w:r>
            <w:r>
              <w:rPr>
                <w:rFonts w:ascii="宋体" w:hAnsi="宋体" w:hint="eastAsia"/>
                <w:szCs w:val="21"/>
              </w:rPr>
              <w:t>技术要求响应程度（10.0分）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5E6F2299"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688F222B"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或有正偏离的，得10分；</w:t>
            </w:r>
          </w:p>
          <w:p w14:paraId="561EBC9D"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（2）有1-3项未响应或负偏离的，得5分；</w:t>
            </w:r>
          </w:p>
          <w:p w14:paraId="7436A993"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701464BC"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596975B5"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4082B322"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457040FD"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技术先进性、可靠性(10.0分)</w:t>
            </w:r>
          </w:p>
        </w:tc>
        <w:tc>
          <w:tcPr>
            <w:tcW w:w="3814" w:type="pct"/>
            <w:tcBorders>
              <w:top w:val="single" w:sz="4" w:space="0" w:color="auto"/>
              <w:left w:val="single" w:sz="4" w:space="0" w:color="auto"/>
              <w:bottom w:val="single" w:sz="4" w:space="0" w:color="auto"/>
              <w:right w:val="single" w:sz="4" w:space="0" w:color="auto"/>
            </w:tcBorders>
            <w:vAlign w:val="center"/>
          </w:tcPr>
          <w:p w14:paraId="7E7A0ACA"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制造技术、制造设备、生产工艺达到行业内高水平、使用材料与部件等方面达到行业高质量，得10分；</w:t>
            </w:r>
          </w:p>
          <w:p w14:paraId="2AFCE244"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制造技术、制造设备、生产工艺为行业内较高水平，使用材料与部件等方面达到行业较高质量，得7分；</w:t>
            </w:r>
          </w:p>
          <w:p w14:paraId="42812059"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制造技术、制造设备、生产工艺为业内一般水平、使用材料与部件等方面质量一般，得4分。</w:t>
            </w:r>
          </w:p>
          <w:p w14:paraId="6EC2C168"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758677B8"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711EFF08"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t>质量保证</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4D2AD462"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7F22A4D1"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（1）投标人质量保证措施、方案具体详实、可行性高的，得10分； </w:t>
            </w:r>
          </w:p>
          <w:p w14:paraId="6F19D15F"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（2）投标人质量保证措施、方案具体较详实、可行性较高的，得7分；</w:t>
            </w:r>
          </w:p>
          <w:p w14:paraId="4C8215A2"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（3）投标人质量保证措施、方案基本完整、可行性一般的，得4分； </w:t>
            </w:r>
          </w:p>
          <w:p w14:paraId="3584C5E3"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（4）投标人质量保证措施、方案不完整、可行性较差的，得1分； </w:t>
            </w:r>
          </w:p>
          <w:p w14:paraId="41A86DBB"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6F4537C7"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42ABD76A" w14:textId="77777777" w:rsidR="00CF11D7" w:rsidRDefault="00000000">
            <w:pPr>
              <w:widowControl/>
              <w:rPr>
                <w:rFonts w:ascii="宋体" w:hAnsi="宋体" w:cs="宋体"/>
                <w:kern w:val="0"/>
                <w:szCs w:val="21"/>
              </w:rPr>
            </w:pPr>
            <w:r>
              <w:rPr>
                <w:rFonts w:ascii="Times New Roman" w:hAnsi="Times New Roman" w:cs="宋体" w:hint="eastAsia"/>
              </w:rPr>
              <w:t>产品交货、安装调试、培训计划、验收方案</w:t>
            </w:r>
            <w:r>
              <w:rPr>
                <w:rFonts w:ascii="宋体" w:hAnsi="宋体" w:cs="宋体" w:hint="eastAsia"/>
                <w:bCs/>
                <w:szCs w:val="21"/>
              </w:rPr>
              <w:t>(10.0分)</w:t>
            </w:r>
          </w:p>
        </w:tc>
        <w:tc>
          <w:tcPr>
            <w:tcW w:w="3814" w:type="pct"/>
            <w:tcBorders>
              <w:top w:val="single" w:sz="4" w:space="0" w:color="auto"/>
              <w:left w:val="single" w:sz="4" w:space="0" w:color="auto"/>
              <w:bottom w:val="single" w:sz="4" w:space="0" w:color="auto"/>
              <w:right w:val="single" w:sz="4" w:space="0" w:color="auto"/>
            </w:tcBorders>
            <w:vAlign w:val="center"/>
          </w:tcPr>
          <w:p w14:paraId="5573C3DD"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552DE4A1"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lastRenderedPageBreak/>
              <w:t>（1）方案详细具体，内容针对性强、可操作性强，得10分；</w:t>
            </w:r>
          </w:p>
          <w:p w14:paraId="5CA8CB2E"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（2）方案较为详细具体，内容针对性较强、可操作性较强，得7分；</w:t>
            </w:r>
          </w:p>
          <w:p w14:paraId="5287839E"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（3）方案基本完整，具有一定合理性、可操作性，得4分；</w:t>
            </w:r>
          </w:p>
          <w:p w14:paraId="33D1316C"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7B61BAB9"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4D79AEC6" w14:textId="77777777" w:rsidR="00CF11D7" w:rsidRDefault="00000000">
      <w:pPr>
        <w:widowControl/>
        <w:shd w:val="clear" w:color="auto" w:fill="FFFFFF"/>
        <w:spacing w:beforeLines="50" w:before="156"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lastRenderedPageBreak/>
        <w:t>现</w:t>
      </w:r>
      <w:r>
        <w:rPr>
          <w:rFonts w:ascii="宋体" w:eastAsia="宋体" w:hAnsi="宋体" w:cs="宋体"/>
          <w:b/>
          <w:kern w:val="0"/>
          <w:szCs w:val="21"/>
        </w:rPr>
        <w:t>更正为</w:t>
      </w:r>
      <w:r>
        <w:rPr>
          <w:rFonts w:ascii="宋体" w:eastAsia="宋体" w:hAnsi="宋体" w:cs="宋体" w:hint="eastAsia"/>
          <w:b/>
          <w:kern w:val="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328"/>
      </w:tblGrid>
      <w:tr w:rsidR="00CF11D7" w14:paraId="7BD46DD5" w14:textId="77777777">
        <w:trPr>
          <w:trHeight w:val="499"/>
          <w:jc w:val="center"/>
        </w:trPr>
        <w:tc>
          <w:tcPr>
            <w:tcW w:w="1186" w:type="pct"/>
            <w:tcBorders>
              <w:top w:val="single" w:sz="4" w:space="0" w:color="auto"/>
              <w:left w:val="single" w:sz="4" w:space="0" w:color="auto"/>
              <w:bottom w:val="single" w:sz="4" w:space="0" w:color="auto"/>
              <w:right w:val="single" w:sz="4" w:space="0" w:color="auto"/>
            </w:tcBorders>
            <w:vAlign w:val="center"/>
          </w:tcPr>
          <w:p w14:paraId="5032C7E8" w14:textId="77777777" w:rsidR="00CF11D7" w:rsidRDefault="00000000">
            <w:pPr>
              <w:widowControl/>
              <w:jc w:val="center"/>
              <w:rPr>
                <w:rFonts w:ascii="宋体" w:hAnsi="宋体" w:cs="宋体"/>
                <w:kern w:val="0"/>
                <w:szCs w:val="21"/>
              </w:rPr>
            </w:pPr>
            <w:r>
              <w:rPr>
                <w:rFonts w:ascii="宋体" w:hAnsi="宋体" w:cs="宋体" w:hint="eastAsia"/>
                <w:kern w:val="0"/>
                <w:szCs w:val="21"/>
              </w:rPr>
              <w:t>评审因素</w:t>
            </w:r>
          </w:p>
        </w:tc>
        <w:tc>
          <w:tcPr>
            <w:tcW w:w="3814" w:type="pct"/>
            <w:tcBorders>
              <w:top w:val="single" w:sz="4" w:space="0" w:color="auto"/>
              <w:left w:val="single" w:sz="4" w:space="0" w:color="auto"/>
              <w:bottom w:val="single" w:sz="4" w:space="0" w:color="auto"/>
              <w:right w:val="single" w:sz="4" w:space="0" w:color="auto"/>
            </w:tcBorders>
            <w:vAlign w:val="center"/>
          </w:tcPr>
          <w:p w14:paraId="472BF14A" w14:textId="77777777" w:rsidR="00CF11D7" w:rsidRDefault="00000000">
            <w:pPr>
              <w:widowControl/>
              <w:jc w:val="center"/>
              <w:rPr>
                <w:rFonts w:ascii="宋体" w:hAnsi="宋体" w:cs="宋体"/>
                <w:kern w:val="0"/>
                <w:szCs w:val="21"/>
              </w:rPr>
            </w:pPr>
            <w:r>
              <w:rPr>
                <w:rFonts w:ascii="宋体" w:hAnsi="宋体" w:cs="宋体" w:hint="eastAsia"/>
                <w:kern w:val="0"/>
                <w:szCs w:val="21"/>
              </w:rPr>
              <w:t>评审标准</w:t>
            </w:r>
          </w:p>
        </w:tc>
      </w:tr>
      <w:tr w:rsidR="00CF11D7" w14:paraId="025EDB4B"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1F868F4C" w14:textId="77777777" w:rsidR="00CF11D7" w:rsidRDefault="00000000">
            <w:pPr>
              <w:spacing w:line="312" w:lineRule="auto"/>
              <w:jc w:val="center"/>
              <w:rPr>
                <w:rFonts w:ascii="宋体" w:hAnsi="宋体"/>
                <w:szCs w:val="21"/>
              </w:rPr>
            </w:pPr>
            <w:r>
              <w:rPr>
                <w:rFonts w:ascii="宋体" w:hAnsi="宋体" w:hint="eastAsia"/>
                <w:szCs w:val="21"/>
              </w:rPr>
              <w:t>技术要求响应程度</w:t>
            </w:r>
            <w:r>
              <w:rPr>
                <w:rFonts w:ascii="宋体" w:hAnsi="宋体" w:cs="宋体" w:hint="eastAsia"/>
                <w:bCs/>
                <w:szCs w:val="21"/>
              </w:rPr>
              <w:t>(30.0分)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08342776"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根据投标人对技术条款响应完全满足或有正偏离于第二章采购需求中带“▲”技术要求（共</w:t>
            </w:r>
            <w:r>
              <w:rPr>
                <w:rFonts w:ascii="Times New Roman" w:hAnsi="Times New Roman" w:cs="宋体" w:hint="eastAsia"/>
                <w:kern w:val="0"/>
                <w:szCs w:val="21"/>
              </w:rPr>
              <w:t>20</w:t>
            </w:r>
            <w:r>
              <w:rPr>
                <w:rFonts w:ascii="Times New Roman" w:hAnsi="Times New Roman" w:cs="宋体" w:hint="eastAsia"/>
                <w:kern w:val="0"/>
                <w:szCs w:val="21"/>
              </w:rPr>
              <w:t>项）的所有指标得</w:t>
            </w:r>
            <w:r>
              <w:rPr>
                <w:rFonts w:ascii="Times New Roman" w:hAnsi="Times New Roman" w:cs="宋体" w:hint="eastAsia"/>
                <w:kern w:val="0"/>
                <w:szCs w:val="21"/>
              </w:rPr>
              <w:t>30</w:t>
            </w:r>
            <w:r>
              <w:rPr>
                <w:rFonts w:ascii="Times New Roman" w:hAnsi="Times New Roman" w:cs="宋体" w:hint="eastAsia"/>
                <w:kern w:val="0"/>
                <w:szCs w:val="21"/>
              </w:rPr>
              <w:t>分。带“▲”技术要求每出现一项不满足扣</w:t>
            </w:r>
            <w:r>
              <w:rPr>
                <w:rFonts w:ascii="Times New Roman" w:hAnsi="Times New Roman" w:cs="宋体" w:hint="eastAsia"/>
                <w:kern w:val="0"/>
                <w:szCs w:val="21"/>
              </w:rPr>
              <w:t>1.5</w:t>
            </w:r>
            <w:r>
              <w:rPr>
                <w:rFonts w:ascii="Times New Roman" w:hAnsi="Times New Roman" w:cs="宋体" w:hint="eastAsia"/>
                <w:kern w:val="0"/>
                <w:szCs w:val="21"/>
              </w:rPr>
              <w:t>分，最低扣至</w:t>
            </w:r>
            <w:r>
              <w:rPr>
                <w:rFonts w:ascii="Times New Roman" w:hAnsi="Times New Roman" w:cs="宋体" w:hint="eastAsia"/>
                <w:kern w:val="0"/>
                <w:szCs w:val="21"/>
              </w:rPr>
              <w:t>0</w:t>
            </w:r>
            <w:r>
              <w:rPr>
                <w:rFonts w:ascii="Times New Roman" w:hAnsi="Times New Roman" w:cs="宋体" w:hint="eastAsia"/>
                <w:kern w:val="0"/>
                <w:szCs w:val="21"/>
              </w:rPr>
              <w:t>分。</w:t>
            </w:r>
          </w:p>
          <w:p w14:paraId="53DA8CF8" w14:textId="77777777" w:rsidR="00CF11D7" w:rsidRDefault="00000000">
            <w:pPr>
              <w:spacing w:line="360" w:lineRule="auto"/>
              <w:rPr>
                <w:rFonts w:ascii="Times New Roman" w:hAnsi="Times New Roman" w:cs="宋体"/>
                <w:kern w:val="0"/>
                <w:szCs w:val="21"/>
              </w:rPr>
            </w:pPr>
            <w:r>
              <w:rPr>
                <w:rFonts w:ascii="Times New Roman" w:hAnsi="Times New Roman" w:cs="宋体" w:hint="eastAsia"/>
                <w:kern w:val="0"/>
                <w:szCs w:val="21"/>
              </w:rPr>
              <w:t>注：所有▲指标以提供所投货物的原厂宣传彩页或参数证明函（加盖制造厂商公章）或相关检测报告为准，未提供的不得分、证明资料数据不全视为不满足。</w:t>
            </w:r>
          </w:p>
        </w:tc>
      </w:tr>
      <w:tr w:rsidR="00CF11D7" w14:paraId="67CA35B7" w14:textId="77777777">
        <w:trPr>
          <w:trHeight w:val="582"/>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0C0F6D85" w14:textId="77777777" w:rsidR="00CF11D7" w:rsidRDefault="00000000">
            <w:pPr>
              <w:spacing w:line="312" w:lineRule="auto"/>
              <w:jc w:val="center"/>
              <w:rPr>
                <w:rFonts w:ascii="宋体" w:hAnsi="宋体"/>
                <w:szCs w:val="21"/>
              </w:rPr>
            </w:pPr>
            <w:r>
              <w:rPr>
                <w:rFonts w:asciiTheme="minorEastAsia" w:hAnsiTheme="minorEastAsia" w:cs="宋体" w:hint="eastAsia"/>
                <w:kern w:val="0"/>
                <w:szCs w:val="21"/>
              </w:rPr>
              <w:t>一般</w:t>
            </w:r>
            <w:r>
              <w:rPr>
                <w:rFonts w:ascii="宋体" w:hAnsi="宋体" w:hint="eastAsia"/>
                <w:szCs w:val="21"/>
              </w:rPr>
              <w:t>技术要求响应程度</w:t>
            </w:r>
            <w:r>
              <w:rPr>
                <w:rFonts w:ascii="宋体" w:hAnsi="宋体" w:cs="宋体" w:hint="eastAsia"/>
                <w:bCs/>
                <w:szCs w:val="21"/>
              </w:rPr>
              <w:t>(6.0分)</w:t>
            </w:r>
          </w:p>
        </w:tc>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14:paraId="46E92D4F"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根据投标人所投产品对“技术标准与要求”中一般技术条款（非“▲”、非“★”指标）的响应程度进行综合评审：</w:t>
            </w:r>
          </w:p>
          <w:p w14:paraId="7A7BFDB0"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（1）</w:t>
            </w:r>
            <w:proofErr w:type="gramStart"/>
            <w:r>
              <w:rPr>
                <w:rFonts w:asciiTheme="minorEastAsia" w:hAnsiTheme="minorEastAsia" w:cs="宋体" w:hint="eastAsia"/>
                <w:kern w:val="0"/>
                <w:szCs w:val="21"/>
              </w:rPr>
              <w:t>完全响应</w:t>
            </w:r>
            <w:proofErr w:type="gramEnd"/>
            <w:r>
              <w:rPr>
                <w:rFonts w:asciiTheme="minorEastAsia" w:hAnsiTheme="minorEastAsia" w:cs="宋体" w:hint="eastAsia"/>
                <w:kern w:val="0"/>
                <w:szCs w:val="21"/>
              </w:rPr>
              <w:t>或有正偏离的，得6分；</w:t>
            </w:r>
          </w:p>
          <w:p w14:paraId="01C03D3B"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（2）有1-3项未响应或负偏离的，得3分；</w:t>
            </w:r>
          </w:p>
          <w:p w14:paraId="46F9B050"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（3）有4-7项未响应或负偏离的，得1分；</w:t>
            </w:r>
          </w:p>
          <w:p w14:paraId="73EDC986" w14:textId="77777777" w:rsidR="00CF11D7" w:rsidRDefault="00000000">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（4）有8项或以上未响应或负偏离的，得0分。</w:t>
            </w:r>
          </w:p>
          <w:p w14:paraId="04591012" w14:textId="77777777" w:rsidR="00CF11D7" w:rsidRDefault="00000000">
            <w:pPr>
              <w:spacing w:line="360" w:lineRule="auto"/>
              <w:rPr>
                <w:rFonts w:ascii="Times New Roman" w:hAnsi="Times New Roman" w:cs="宋体"/>
                <w:kern w:val="0"/>
                <w:szCs w:val="21"/>
              </w:rPr>
            </w:pPr>
            <w:r>
              <w:rPr>
                <w:rFonts w:asciiTheme="minorEastAsia" w:hAnsiTheme="minorEastAsia" w:cs="宋体" w:hint="eastAsia"/>
                <w:kern w:val="0"/>
                <w:szCs w:val="21"/>
              </w:rPr>
              <w:t>注：以提供所投货物的原厂宣传彩页或参数证明函（加盖制造厂商公章）或相关检测报告为准，未提供的不得分、证明资料数据不全视为不满足。</w:t>
            </w:r>
          </w:p>
        </w:tc>
      </w:tr>
      <w:tr w:rsidR="00CF11D7" w14:paraId="6E396DE3" w14:textId="77777777">
        <w:trPr>
          <w:trHeight w:val="619"/>
          <w:jc w:val="center"/>
        </w:trPr>
        <w:tc>
          <w:tcPr>
            <w:tcW w:w="1186" w:type="pct"/>
            <w:tcBorders>
              <w:top w:val="single" w:sz="4" w:space="0" w:color="auto"/>
              <w:left w:val="single" w:sz="4" w:space="0" w:color="auto"/>
              <w:bottom w:val="single" w:sz="4" w:space="0" w:color="auto"/>
              <w:right w:val="single" w:sz="4" w:space="0" w:color="auto"/>
            </w:tcBorders>
            <w:vAlign w:val="center"/>
          </w:tcPr>
          <w:p w14:paraId="537B89A4" w14:textId="77777777" w:rsidR="00CF11D7" w:rsidRDefault="00000000">
            <w:pPr>
              <w:spacing w:line="312" w:lineRule="auto"/>
              <w:jc w:val="center"/>
              <w:rPr>
                <w:rFonts w:ascii="宋体" w:hAnsi="宋体" w:cs="宋体"/>
                <w:bCs/>
                <w:szCs w:val="21"/>
              </w:rPr>
            </w:pPr>
            <w:r>
              <w:rPr>
                <w:rFonts w:ascii="宋体" w:hAnsi="宋体" w:cs="宋体" w:hint="eastAsia"/>
                <w:bCs/>
                <w:szCs w:val="21"/>
              </w:rPr>
              <w:t>技术先进性、可靠性(8.0分)</w:t>
            </w:r>
          </w:p>
        </w:tc>
        <w:tc>
          <w:tcPr>
            <w:tcW w:w="3814" w:type="pct"/>
            <w:tcBorders>
              <w:top w:val="single" w:sz="4" w:space="0" w:color="auto"/>
              <w:left w:val="single" w:sz="4" w:space="0" w:color="auto"/>
              <w:bottom w:val="single" w:sz="4" w:space="0" w:color="auto"/>
              <w:right w:val="single" w:sz="4" w:space="0" w:color="auto"/>
            </w:tcBorders>
            <w:vAlign w:val="center"/>
          </w:tcPr>
          <w:p w14:paraId="455C4274"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（1）</w:t>
            </w:r>
            <w:r>
              <w:rPr>
                <w:rFonts w:ascii="宋体" w:hAnsi="宋体" w:cs="宋体" w:hint="eastAsia"/>
                <w:szCs w:val="21"/>
              </w:rPr>
              <w:t>投标产品的技术先进性、可靠性高，货物</w:t>
            </w:r>
            <w:r>
              <w:rPr>
                <w:rFonts w:ascii="宋体" w:hAnsi="宋体" w:cs="宋体" w:hint="eastAsia"/>
                <w:szCs w:val="21"/>
                <w:shd w:val="clear" w:color="auto" w:fill="FFFFFF"/>
              </w:rPr>
              <w:t>制造技术、制造设备、生产工艺达到行业内高水平、使用材料与部件等方面达到行业高质量，得8分；</w:t>
            </w:r>
          </w:p>
          <w:p w14:paraId="7F6E28DD"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（2）</w:t>
            </w:r>
            <w:r>
              <w:rPr>
                <w:rFonts w:ascii="宋体" w:hAnsi="宋体" w:cs="宋体" w:hint="eastAsia"/>
                <w:szCs w:val="21"/>
              </w:rPr>
              <w:t>投标产品的技术先进性、可靠性较高，货物</w:t>
            </w:r>
            <w:r>
              <w:rPr>
                <w:rFonts w:ascii="宋体" w:hAnsi="宋体" w:cs="宋体" w:hint="eastAsia"/>
                <w:szCs w:val="21"/>
                <w:shd w:val="clear" w:color="auto" w:fill="FFFFFF"/>
              </w:rPr>
              <w:t>制造技术、制造设备、生产工艺为行业内较高水平，使用材料与部件等方面达到行业较高质量，得5分；</w:t>
            </w:r>
          </w:p>
          <w:p w14:paraId="4022A67D"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（3）</w:t>
            </w:r>
            <w:r>
              <w:rPr>
                <w:rFonts w:ascii="宋体" w:hAnsi="宋体" w:cs="宋体" w:hint="eastAsia"/>
                <w:szCs w:val="21"/>
              </w:rPr>
              <w:t>投标产品的技术先进性、可靠性一般，货物</w:t>
            </w:r>
            <w:r>
              <w:rPr>
                <w:rFonts w:ascii="宋体" w:hAnsi="宋体" w:cs="宋体" w:hint="eastAsia"/>
                <w:szCs w:val="21"/>
                <w:shd w:val="clear" w:color="auto" w:fill="FFFFFF"/>
              </w:rPr>
              <w:t>制造技术、制造设备、生产工艺为业内一般水平、使用材料与部件等方面质量一般，</w:t>
            </w:r>
            <w:r>
              <w:rPr>
                <w:rFonts w:ascii="宋体" w:hAnsi="宋体" w:cs="宋体" w:hint="eastAsia"/>
                <w:szCs w:val="21"/>
                <w:shd w:val="clear" w:color="auto" w:fill="FFFFFF"/>
              </w:rPr>
              <w:lastRenderedPageBreak/>
              <w:t>得3分。</w:t>
            </w:r>
          </w:p>
          <w:p w14:paraId="0C59DB29" w14:textId="77777777" w:rsidR="00CF11D7" w:rsidRDefault="00000000">
            <w:pPr>
              <w:spacing w:line="312" w:lineRule="auto"/>
              <w:rPr>
                <w:rFonts w:ascii="宋体" w:hAnsi="宋体" w:cs="宋体"/>
                <w:szCs w:val="21"/>
                <w:shd w:val="clear" w:color="auto" w:fill="FFFFFF"/>
              </w:rPr>
            </w:pPr>
            <w:r>
              <w:rPr>
                <w:rFonts w:ascii="宋体" w:hAnsi="宋体" w:hint="eastAsia"/>
                <w:bCs/>
                <w:szCs w:val="21"/>
              </w:rPr>
              <w:t>（4）</w:t>
            </w:r>
            <w:r>
              <w:rPr>
                <w:rFonts w:ascii="宋体" w:hAnsi="宋体" w:cs="宋体" w:hint="eastAsia"/>
                <w:szCs w:val="21"/>
              </w:rPr>
              <w:t>投标产品的技术先进性、可靠性差，货物</w:t>
            </w:r>
            <w:r>
              <w:rPr>
                <w:rFonts w:ascii="宋体" w:hAnsi="宋体" w:cs="宋体" w:hint="eastAsia"/>
                <w:szCs w:val="21"/>
                <w:shd w:val="clear" w:color="auto" w:fill="FFFFFF"/>
              </w:rPr>
              <w:t>制造技术、制造设备、生产工艺为业内低水平、使用材料与部件等方面质量差，得1分。</w:t>
            </w:r>
          </w:p>
        </w:tc>
      </w:tr>
      <w:tr w:rsidR="00CF11D7" w14:paraId="630AC7BC" w14:textId="77777777">
        <w:trPr>
          <w:trHeight w:val="642"/>
          <w:jc w:val="center"/>
        </w:trPr>
        <w:tc>
          <w:tcPr>
            <w:tcW w:w="1186" w:type="pct"/>
            <w:tcBorders>
              <w:top w:val="single" w:sz="4" w:space="0" w:color="auto"/>
              <w:left w:val="single" w:sz="4" w:space="0" w:color="auto"/>
              <w:bottom w:val="single" w:sz="4" w:space="0" w:color="auto"/>
              <w:right w:val="single" w:sz="4" w:space="0" w:color="auto"/>
            </w:tcBorders>
            <w:vAlign w:val="center"/>
          </w:tcPr>
          <w:p w14:paraId="2C398DEF" w14:textId="77777777" w:rsidR="00CF11D7" w:rsidRDefault="00000000">
            <w:pPr>
              <w:spacing w:line="312" w:lineRule="auto"/>
              <w:jc w:val="center"/>
              <w:rPr>
                <w:rFonts w:ascii="宋体" w:hAnsi="宋体" w:cs="宋体"/>
                <w:kern w:val="0"/>
                <w:szCs w:val="21"/>
              </w:rPr>
            </w:pPr>
            <w:r>
              <w:rPr>
                <w:rFonts w:ascii="宋体" w:hAnsi="宋体" w:cs="宋体" w:hint="eastAsia"/>
                <w:kern w:val="0"/>
                <w:szCs w:val="21"/>
              </w:rPr>
              <w:lastRenderedPageBreak/>
              <w:t>质量保证</w:t>
            </w:r>
            <w:r>
              <w:rPr>
                <w:rFonts w:ascii="宋体" w:hAnsi="宋体" w:cs="宋体" w:hint="eastAsia"/>
                <w:bCs/>
                <w:szCs w:val="21"/>
              </w:rPr>
              <w:t>(8.0分)</w:t>
            </w:r>
          </w:p>
        </w:tc>
        <w:tc>
          <w:tcPr>
            <w:tcW w:w="3814" w:type="pct"/>
            <w:tcBorders>
              <w:top w:val="single" w:sz="4" w:space="0" w:color="auto"/>
              <w:left w:val="single" w:sz="4" w:space="0" w:color="auto"/>
              <w:bottom w:val="single" w:sz="4" w:space="0" w:color="auto"/>
              <w:right w:val="single" w:sz="4" w:space="0" w:color="auto"/>
            </w:tcBorders>
            <w:vAlign w:val="center"/>
          </w:tcPr>
          <w:p w14:paraId="3706D607" w14:textId="77777777" w:rsidR="00CF11D7" w:rsidRDefault="00000000">
            <w:pPr>
              <w:spacing w:line="312" w:lineRule="auto"/>
              <w:rPr>
                <w:rFonts w:ascii="宋体" w:hAnsi="宋体"/>
                <w:szCs w:val="21"/>
              </w:rPr>
            </w:pPr>
            <w:r>
              <w:rPr>
                <w:rFonts w:ascii="宋体" w:hAnsi="宋体" w:hint="eastAsia"/>
                <w:szCs w:val="21"/>
              </w:rPr>
              <w:t>根据各投标人提供的维护计划、质量保证体系、质量保证及服务承诺进行综合评审：</w:t>
            </w:r>
          </w:p>
          <w:p w14:paraId="1C4D99F8" w14:textId="77777777" w:rsidR="00CF11D7" w:rsidRDefault="00000000">
            <w:pPr>
              <w:spacing w:line="312" w:lineRule="auto"/>
              <w:rPr>
                <w:rFonts w:ascii="宋体" w:hAnsi="宋体"/>
                <w:szCs w:val="21"/>
              </w:rPr>
            </w:pPr>
            <w:r>
              <w:rPr>
                <w:rFonts w:ascii="宋体" w:hAnsi="宋体" w:hint="eastAsia"/>
                <w:szCs w:val="21"/>
              </w:rPr>
              <w:t xml:space="preserve">（1）投标人质量保证措施、方案具体详实、可行性高的，得8分； </w:t>
            </w:r>
          </w:p>
          <w:p w14:paraId="6818873F" w14:textId="77777777" w:rsidR="00CF11D7" w:rsidRDefault="00000000">
            <w:pPr>
              <w:spacing w:line="312" w:lineRule="auto"/>
              <w:rPr>
                <w:rFonts w:ascii="宋体" w:hAnsi="宋体"/>
                <w:szCs w:val="21"/>
              </w:rPr>
            </w:pPr>
            <w:r>
              <w:rPr>
                <w:rFonts w:ascii="宋体" w:hAnsi="宋体" w:hint="eastAsia"/>
                <w:szCs w:val="21"/>
              </w:rPr>
              <w:t>（2）投标人质量保证措施、方案具体较详实、可行性较高的，得5分；</w:t>
            </w:r>
          </w:p>
          <w:p w14:paraId="10097905" w14:textId="77777777" w:rsidR="00CF11D7" w:rsidRDefault="00000000">
            <w:pPr>
              <w:spacing w:line="312" w:lineRule="auto"/>
              <w:rPr>
                <w:rFonts w:ascii="宋体" w:hAnsi="宋体"/>
                <w:szCs w:val="21"/>
              </w:rPr>
            </w:pPr>
            <w:r>
              <w:rPr>
                <w:rFonts w:ascii="宋体" w:hAnsi="宋体" w:hint="eastAsia"/>
                <w:szCs w:val="21"/>
              </w:rPr>
              <w:t xml:space="preserve">（3）投标人质量保证措施、方案基本完整、可行性一般的，得3分； </w:t>
            </w:r>
          </w:p>
          <w:p w14:paraId="56747554" w14:textId="77777777" w:rsidR="00CF11D7" w:rsidRDefault="00000000">
            <w:pPr>
              <w:spacing w:line="312" w:lineRule="auto"/>
              <w:rPr>
                <w:rFonts w:ascii="宋体" w:hAnsi="宋体"/>
                <w:szCs w:val="21"/>
              </w:rPr>
            </w:pPr>
            <w:r>
              <w:rPr>
                <w:rFonts w:ascii="宋体" w:hAnsi="宋体" w:hint="eastAsia"/>
                <w:szCs w:val="21"/>
              </w:rPr>
              <w:t xml:space="preserve">（4）投标人质量保证措施、方案不完整、可行性较差的，得1 分； </w:t>
            </w:r>
          </w:p>
          <w:p w14:paraId="4CC6006A" w14:textId="77777777" w:rsidR="00CF11D7" w:rsidRDefault="00000000">
            <w:pPr>
              <w:spacing w:line="312" w:lineRule="auto"/>
              <w:rPr>
                <w:rFonts w:ascii="宋体" w:eastAsia="宋体" w:hAnsi="宋体" w:cs="宋体"/>
                <w:szCs w:val="21"/>
              </w:rPr>
            </w:pPr>
            <w:r>
              <w:rPr>
                <w:rFonts w:ascii="宋体" w:hAnsi="宋体" w:hint="eastAsia"/>
                <w:szCs w:val="21"/>
              </w:rPr>
              <w:t>注：未提供不得分。</w:t>
            </w:r>
          </w:p>
        </w:tc>
      </w:tr>
      <w:tr w:rsidR="00CF11D7" w14:paraId="7FCFC1AA" w14:textId="77777777">
        <w:trPr>
          <w:trHeight w:val="660"/>
          <w:jc w:val="center"/>
        </w:trPr>
        <w:tc>
          <w:tcPr>
            <w:tcW w:w="1186" w:type="pct"/>
            <w:tcBorders>
              <w:top w:val="single" w:sz="4" w:space="0" w:color="auto"/>
              <w:left w:val="single" w:sz="4" w:space="0" w:color="auto"/>
              <w:bottom w:val="single" w:sz="4" w:space="0" w:color="auto"/>
              <w:right w:val="single" w:sz="4" w:space="0" w:color="auto"/>
            </w:tcBorders>
            <w:vAlign w:val="center"/>
          </w:tcPr>
          <w:p w14:paraId="2F9D6059" w14:textId="77777777" w:rsidR="00CF11D7" w:rsidRDefault="00000000">
            <w:pPr>
              <w:widowControl/>
              <w:rPr>
                <w:rFonts w:ascii="宋体" w:hAnsi="宋体" w:cs="宋体"/>
                <w:kern w:val="0"/>
                <w:szCs w:val="21"/>
              </w:rPr>
            </w:pPr>
            <w:r>
              <w:rPr>
                <w:rFonts w:ascii="Times New Roman" w:hAnsi="Times New Roman" w:cs="宋体" w:hint="eastAsia"/>
              </w:rPr>
              <w:t>产品交货、安装调试、培训计划、验收方案</w:t>
            </w:r>
            <w:r>
              <w:rPr>
                <w:rFonts w:ascii="宋体" w:hAnsi="宋体" w:cs="宋体" w:hint="eastAsia"/>
                <w:bCs/>
                <w:szCs w:val="21"/>
              </w:rPr>
              <w:t>(8.0分)</w:t>
            </w:r>
          </w:p>
        </w:tc>
        <w:tc>
          <w:tcPr>
            <w:tcW w:w="3814" w:type="pct"/>
            <w:tcBorders>
              <w:top w:val="single" w:sz="4" w:space="0" w:color="auto"/>
              <w:left w:val="single" w:sz="4" w:space="0" w:color="auto"/>
              <w:bottom w:val="single" w:sz="4" w:space="0" w:color="auto"/>
              <w:right w:val="single" w:sz="4" w:space="0" w:color="auto"/>
            </w:tcBorders>
            <w:vAlign w:val="center"/>
          </w:tcPr>
          <w:p w14:paraId="43860322"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根据投标人产品交货、包装、安装、调试、培训、验收方案等对采购人采购需求中的要求，进行综合评价：</w:t>
            </w:r>
          </w:p>
          <w:p w14:paraId="0733102A"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（1）方案详细具体，内容针对性强、可操作性强，得8分；</w:t>
            </w:r>
          </w:p>
          <w:p w14:paraId="4CFFC272"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（2）方案较为详细具体，内容针对性较强、可操作性较强，得5分；</w:t>
            </w:r>
          </w:p>
          <w:p w14:paraId="0AD3692F" w14:textId="77777777" w:rsidR="00CF11D7" w:rsidRDefault="00000000">
            <w:pPr>
              <w:widowControl/>
              <w:spacing w:line="360" w:lineRule="auto"/>
              <w:rPr>
                <w:rFonts w:ascii="宋体" w:hAnsi="宋体" w:cs="宋体"/>
                <w:kern w:val="0"/>
                <w:szCs w:val="21"/>
              </w:rPr>
            </w:pPr>
            <w:r>
              <w:rPr>
                <w:rFonts w:ascii="宋体" w:hAnsi="宋体" w:cs="宋体" w:hint="eastAsia"/>
                <w:kern w:val="0"/>
                <w:szCs w:val="21"/>
              </w:rPr>
              <w:t>（3）方案基本完整，具有一定合理性、可操作性，得3分；</w:t>
            </w:r>
          </w:p>
          <w:p w14:paraId="6B76D46A" w14:textId="77777777" w:rsidR="00CF11D7" w:rsidRDefault="00000000">
            <w:pPr>
              <w:widowControl/>
              <w:spacing w:line="400" w:lineRule="exact"/>
              <w:rPr>
                <w:rFonts w:ascii="宋体" w:hAnsi="宋体" w:cs="宋体"/>
                <w:kern w:val="0"/>
                <w:szCs w:val="21"/>
              </w:rPr>
            </w:pPr>
            <w:r>
              <w:rPr>
                <w:rFonts w:ascii="宋体" w:hAnsi="宋体" w:cs="宋体" w:hint="eastAsia"/>
                <w:kern w:val="0"/>
                <w:szCs w:val="21"/>
              </w:rPr>
              <w:t>（4）方案有重大偏差或缺漏，合理性、可操作性较差，得1分。</w:t>
            </w:r>
          </w:p>
          <w:p w14:paraId="48BFC405" w14:textId="77777777" w:rsidR="00CF11D7" w:rsidRDefault="00000000">
            <w:pPr>
              <w:widowControl/>
              <w:spacing w:line="400" w:lineRule="exact"/>
              <w:rPr>
                <w:rFonts w:ascii="宋体" w:hAnsi="宋体" w:cs="宋体"/>
                <w:bCs/>
                <w:szCs w:val="21"/>
              </w:rPr>
            </w:pPr>
            <w:r>
              <w:rPr>
                <w:rFonts w:ascii="宋体" w:hAnsi="宋体" w:cs="宋体" w:hint="eastAsia"/>
                <w:kern w:val="0"/>
                <w:szCs w:val="21"/>
              </w:rPr>
              <w:t>注：不提供不得分。</w:t>
            </w:r>
          </w:p>
        </w:tc>
      </w:tr>
    </w:tbl>
    <w:p w14:paraId="60458C65" w14:textId="77777777" w:rsidR="00CF11D7" w:rsidRDefault="00CF11D7">
      <w:pPr>
        <w:widowControl/>
        <w:shd w:val="clear" w:color="auto" w:fill="FFFFFF"/>
        <w:tabs>
          <w:tab w:val="left" w:pos="567"/>
        </w:tabs>
        <w:spacing w:line="360" w:lineRule="auto"/>
        <w:ind w:firstLineChars="200" w:firstLine="420"/>
        <w:jc w:val="left"/>
        <w:rPr>
          <w:rFonts w:ascii="宋体" w:eastAsia="宋体" w:hAnsi="宋体" w:cs="宋体"/>
          <w:kern w:val="0"/>
          <w:szCs w:val="21"/>
        </w:rPr>
      </w:pPr>
    </w:p>
    <w:sectPr w:rsidR="00CF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53AD8"/>
    <w:multiLevelType w:val="multilevel"/>
    <w:tmpl w:val="48453AD8"/>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11971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jNGJiMDg1M2IyMjk0M2MzOTdjZjk4OTNmM2M0YzIifQ=="/>
  </w:docVars>
  <w:rsids>
    <w:rsidRoot w:val="001C4A6B"/>
    <w:rsid w:val="000B0C62"/>
    <w:rsid w:val="000F231A"/>
    <w:rsid w:val="00171472"/>
    <w:rsid w:val="001855E8"/>
    <w:rsid w:val="001A24CE"/>
    <w:rsid w:val="001C4A6B"/>
    <w:rsid w:val="00210F3F"/>
    <w:rsid w:val="00266A97"/>
    <w:rsid w:val="002F4BC5"/>
    <w:rsid w:val="0030255E"/>
    <w:rsid w:val="00316D50"/>
    <w:rsid w:val="0037126B"/>
    <w:rsid w:val="00405167"/>
    <w:rsid w:val="00424483"/>
    <w:rsid w:val="00473B66"/>
    <w:rsid w:val="005367B7"/>
    <w:rsid w:val="00581DFD"/>
    <w:rsid w:val="00682173"/>
    <w:rsid w:val="006A5932"/>
    <w:rsid w:val="006B1701"/>
    <w:rsid w:val="006C26B4"/>
    <w:rsid w:val="007455A0"/>
    <w:rsid w:val="007606CA"/>
    <w:rsid w:val="007725B6"/>
    <w:rsid w:val="00782B11"/>
    <w:rsid w:val="008478DB"/>
    <w:rsid w:val="008D2C33"/>
    <w:rsid w:val="00A76887"/>
    <w:rsid w:val="00A856BB"/>
    <w:rsid w:val="00AA59AF"/>
    <w:rsid w:val="00AE1337"/>
    <w:rsid w:val="00B02AA4"/>
    <w:rsid w:val="00B04D3E"/>
    <w:rsid w:val="00B5685B"/>
    <w:rsid w:val="00C84661"/>
    <w:rsid w:val="00CB0593"/>
    <w:rsid w:val="00CF11D7"/>
    <w:rsid w:val="00E20679"/>
    <w:rsid w:val="00E91EF2"/>
    <w:rsid w:val="00F3383D"/>
    <w:rsid w:val="00FF7655"/>
    <w:rsid w:val="2D234188"/>
    <w:rsid w:val="6403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1F2D"/>
  <w15:docId w15:val="{37718A10-C169-48DD-8932-F11F0184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qFormat/>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文字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7072-89E8-47FD-9102-1D9857ED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p:lastModifiedBy>
  <cp:revision>6</cp:revision>
  <dcterms:created xsi:type="dcterms:W3CDTF">2022-11-27T16:33:00Z</dcterms:created>
  <dcterms:modified xsi:type="dcterms:W3CDTF">2022-11-28T09:37:00Z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3E8AC417FD2241A5AECEA7EDDEB68966</vt:lpwstr>
  </property>
</Properties>
</file>