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BE" w:rsidRDefault="00F70BBE" w:rsidP="00F70BBE">
      <w:pPr>
        <w:pStyle w:val="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附件1政府采购供应商资格信用承诺函</w:t>
      </w:r>
    </w:p>
    <w:p w:rsidR="00F70BBE" w:rsidRDefault="00F70BBE" w:rsidP="00F70B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政府采购供应商资格信用承诺函</w:t>
      </w:r>
    </w:p>
    <w:p w:rsidR="00F70BBE" w:rsidRPr="00F70BBE" w:rsidRDefault="00F70BBE" w:rsidP="00F70BBE">
      <w:pPr>
        <w:rPr>
          <w:rFonts w:ascii="仿宋_GB2312" w:eastAsia="仿宋_GB2312" w:hAnsi="仿宋_GB2312" w:cs="仿宋_GB2312"/>
          <w:sz w:val="32"/>
          <w:szCs w:val="32"/>
        </w:rPr>
      </w:pPr>
    </w:p>
    <w:p w:rsidR="00F70BBE" w:rsidRDefault="00F70BBE" w:rsidP="00F70BB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致：（采购人、采购代理机构）</w:t>
      </w:r>
    </w:p>
    <w:p w:rsidR="00F70BBE" w:rsidRDefault="00F70BBE" w:rsidP="00F70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</w:t>
      </w:r>
      <w:r w:rsidRPr="00FF6AEC">
        <w:rPr>
          <w:rFonts w:ascii="仿宋_GB2312" w:eastAsia="仿宋_GB2312" w:hAnsi="仿宋_GB2312" w:cs="仿宋_GB2312" w:hint="eastAsia"/>
          <w:sz w:val="32"/>
          <w:szCs w:val="32"/>
          <w:u w:val="single"/>
        </w:rPr>
        <w:t>高</w:t>
      </w:r>
      <w:proofErr w:type="gramStart"/>
      <w:r w:rsidRPr="00FF6AEC">
        <w:rPr>
          <w:rFonts w:ascii="仿宋_GB2312" w:eastAsia="仿宋_GB2312" w:hAnsi="仿宋_GB2312" w:cs="仿宋_GB2312" w:hint="eastAsia"/>
          <w:sz w:val="32"/>
          <w:szCs w:val="32"/>
          <w:u w:val="single"/>
        </w:rPr>
        <w:t>分辨全喷墨</w:t>
      </w:r>
      <w:proofErr w:type="gramEnd"/>
      <w:r w:rsidRPr="00FF6AEC">
        <w:rPr>
          <w:rFonts w:ascii="仿宋_GB2312" w:eastAsia="仿宋_GB2312" w:hAnsi="仿宋_GB2312" w:cs="仿宋_GB2312" w:hint="eastAsia"/>
          <w:sz w:val="32"/>
          <w:szCs w:val="32"/>
          <w:u w:val="single"/>
        </w:rPr>
        <w:t>传感芯片量产成套工艺的产业化项目第二期仪器设备采购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（项目编号：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GZGK23D262A0827Z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的政府采购活动，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F70BBE" w:rsidRDefault="00F70BBE" w:rsidP="00F70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具有符合《中华人民共和国政府采购法》《中华人民共和国政府采购法实施条例》及采购文件资格要求规定良好的商业信誉和健全的财务会计制度；依法缴纳税收和社会保障资金；参加本项目政府采购活动前三年内，在经营活动中没有重大违法记录。</w:t>
      </w:r>
    </w:p>
    <w:p w:rsidR="00F70BBE" w:rsidRDefault="00F70BBE" w:rsidP="00F70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若我方以上承诺不实，自愿承担提供虚假材料谋取中标、成交的法律责任。</w:t>
      </w:r>
      <w:bookmarkStart w:id="0" w:name="_GoBack"/>
      <w:bookmarkEnd w:id="0"/>
    </w:p>
    <w:p w:rsidR="00F70BBE" w:rsidRDefault="00F70BBE" w:rsidP="00F70BB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70BBE" w:rsidRDefault="00F70BBE" w:rsidP="00F70BBE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承诺供应商（全称并加盖公章）：</w:t>
      </w:r>
    </w:p>
    <w:p w:rsidR="00F70BBE" w:rsidRDefault="00F70BBE" w:rsidP="00F70BBE">
      <w:pPr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F70BBE" w:rsidRDefault="00F70BBE" w:rsidP="00F70B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70BBE" w:rsidRPr="00FF6AEC" w:rsidRDefault="00F70BBE" w:rsidP="00F70BB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说明：供应商可自行选择是否提供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函，若不提供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函，应按《中华人民共和国政府采购法》《中华人民共和国政府采购法实施条例》及采购文件资格要求提供相应的证明材料。</w:t>
      </w:r>
    </w:p>
    <w:p w:rsidR="00A0019D" w:rsidRPr="00F70BBE" w:rsidRDefault="00A0019D"/>
    <w:sectPr w:rsidR="00A0019D" w:rsidRPr="00F70BBE" w:rsidSect="00137E0C">
      <w:headerReference w:type="default" r:id="rId7"/>
      <w:footerReference w:type="default" r:id="rId8"/>
      <w:pgSz w:w="11906" w:h="16838"/>
      <w:pgMar w:top="1440" w:right="1276" w:bottom="1440" w:left="127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A5" w:rsidRDefault="00933FA5" w:rsidP="00F70BBE">
      <w:r>
        <w:separator/>
      </w:r>
    </w:p>
  </w:endnote>
  <w:endnote w:type="continuationSeparator" w:id="0">
    <w:p w:rsidR="00933FA5" w:rsidRDefault="00933FA5" w:rsidP="00F7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7A" w:rsidRDefault="00933FA5">
    <w:pPr>
      <w:pStyle w:val="a3"/>
      <w:jc w:val="center"/>
    </w:pPr>
    <w:r>
      <w:rPr>
        <w:rFonts w:hint="eastAsia"/>
      </w:rPr>
      <w:t xml:space="preserve">www.gzgkbidding.com                          </w:t>
    </w:r>
    <w:sdt>
      <w:sdtPr>
        <w:id w:val="1849828563"/>
      </w:sdtPr>
      <w:sdtEndPr/>
      <w:sdtContent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0BBE" w:rsidRPr="00F70BB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页广州市国科招标代理有限公司编制</w:t>
        </w:r>
      </w:sdtContent>
    </w:sdt>
  </w:p>
  <w:p w:rsidR="001F0E7A" w:rsidRDefault="00933FA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A5" w:rsidRDefault="00933FA5" w:rsidP="00F70BBE">
      <w:r>
        <w:separator/>
      </w:r>
    </w:p>
  </w:footnote>
  <w:footnote w:type="continuationSeparator" w:id="0">
    <w:p w:rsidR="00933FA5" w:rsidRDefault="00933FA5" w:rsidP="00F7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7A" w:rsidRDefault="00933FA5">
    <w:pPr>
      <w:pStyle w:val="a4"/>
      <w:jc w:val="left"/>
    </w:pPr>
    <w:r>
      <w:rPr>
        <w:rFonts w:hint="eastAsia"/>
        <w:noProof/>
        <w:color w:val="000000"/>
      </w:rPr>
      <w:drawing>
        <wp:inline distT="0" distB="0" distL="0" distR="0" wp14:anchorId="43CF485B" wp14:editId="0217A25B">
          <wp:extent cx="504825" cy="552450"/>
          <wp:effectExtent l="0" t="0" r="9525" b="0"/>
          <wp:docPr id="7" name="图片 7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BE"/>
    <w:rsid w:val="007B7CCA"/>
    <w:rsid w:val="00933FA5"/>
    <w:rsid w:val="00A0019D"/>
    <w:rsid w:val="00D9743B"/>
    <w:rsid w:val="00E77A2D"/>
    <w:rsid w:val="00F7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0B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F7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0B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0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0B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0B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B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B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0B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F7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0B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70B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0B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0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黄兰香</dc:creator>
  <cp:lastModifiedBy>黄兰香</cp:lastModifiedBy>
  <cp:revision>1</cp:revision>
  <dcterms:created xsi:type="dcterms:W3CDTF">2024-01-10T07:19:00Z</dcterms:created>
  <dcterms:modified xsi:type="dcterms:W3CDTF">2024-01-10T07:20:00Z</dcterms:modified>
</cp:coreProperties>
</file>