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耗材报价表（采购包： ）</w:t>
      </w:r>
    </w:p>
    <w:p>
      <w:pPr>
        <w:spacing w:line="360" w:lineRule="auto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项目编号：GZGK24P014A0063Z</w:t>
      </w:r>
    </w:p>
    <w:p>
      <w:pPr>
        <w:spacing w:line="360" w:lineRule="auto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项目名称：汕头大学医学院第一附属医院磁刺激治疗仪等康复设备项目（2024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）</w:t>
      </w:r>
    </w:p>
    <w:tbl>
      <w:tblPr>
        <w:tblStyle w:val="4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03"/>
        <w:gridCol w:w="1093"/>
        <w:gridCol w:w="750"/>
        <w:gridCol w:w="771"/>
        <w:gridCol w:w="736"/>
        <w:gridCol w:w="4"/>
        <w:gridCol w:w="685"/>
        <w:gridCol w:w="965"/>
        <w:gridCol w:w="41"/>
        <w:gridCol w:w="1062"/>
        <w:gridCol w:w="1275"/>
        <w:gridCol w:w="568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专机配套耗材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是否具有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（具有：√；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不具有：×）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="宋体" w:hAnsi="宋体" w:cs="宋体" w:eastAsiaTheme="minor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制造商、产地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注册证名称及注册证号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省药品交易平台采购报价（元）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省药品交易平台联盟区采购报价（元）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设备名称：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0"/>
              <w:jc w:val="left"/>
              <w:textAlignment w:val="auto"/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1、专机配套耗材报价表所列单价为出厂价(货款、运输、保险费、装卸费以及可能产生的全部相关费用)；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0" w:right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如投标人所投设备有专机耗材的，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应在投标文件中报出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的专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配套耗材的名称、价格、注册证名称、注册证号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、规格型号、品牌等信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报价不得超过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耗材的省药品交易平台采购报价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省药品交易平台联盟区采购报价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同时投标人提交专机耗材平台采购签约的承诺书。如采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购人在设备的使用过程中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购买该耗材，则按照中标人投标文件中所报的价格作为</w:t>
            </w: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价格，实际采购数量以采购人需求通知下单的数量为准，费用按实结算，不包含在本项目的采购预算之中。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right="0" w:rightChars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3、本表格须附在投标文件中。</w:t>
            </w:r>
          </w:p>
        </w:tc>
      </w:tr>
    </w:tbl>
    <w:p>
      <w:pPr>
        <w:tabs>
          <w:tab w:val="left" w:pos="5458"/>
        </w:tabs>
        <w:spacing w:line="360" w:lineRule="auto"/>
        <w:ind w:firstLine="5250" w:firstLineChars="25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投标人名称：（公章）</w:t>
      </w:r>
    </w:p>
    <w:p>
      <w:pPr>
        <w:tabs>
          <w:tab w:val="left" w:pos="5458"/>
        </w:tabs>
        <w:spacing w:line="360" w:lineRule="auto"/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法定代表人或其授权代表签名：</w:t>
      </w:r>
    </w:p>
    <w:p>
      <w:pPr>
        <w:tabs>
          <w:tab w:val="left" w:pos="5458"/>
        </w:tabs>
        <w:spacing w:line="360" w:lineRule="auto"/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日期：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ZDE5OWEwOTM5ZWQ3ZjE1NzYzYjRiNDZmOWMxY2MifQ=="/>
  </w:docVars>
  <w:rsids>
    <w:rsidRoot w:val="00000000"/>
    <w:rsid w:val="008C7FF6"/>
    <w:rsid w:val="04FA0A6E"/>
    <w:rsid w:val="05D114EA"/>
    <w:rsid w:val="10285D56"/>
    <w:rsid w:val="29DF4AE8"/>
    <w:rsid w:val="2B370DF0"/>
    <w:rsid w:val="2B71289E"/>
    <w:rsid w:val="2F030A12"/>
    <w:rsid w:val="38B243EE"/>
    <w:rsid w:val="4259353B"/>
    <w:rsid w:val="4ECC415F"/>
    <w:rsid w:val="56982E14"/>
    <w:rsid w:val="622D3628"/>
    <w:rsid w:val="69B40A51"/>
    <w:rsid w:val="7F6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unhideWhenUsed/>
    <w:qFormat/>
    <w:uiPriority w:val="99"/>
    <w:pPr>
      <w:ind w:left="105" w:right="353" w:firstLine="720"/>
      <w:jc w:val="center"/>
    </w:pPr>
    <w:rPr>
      <w:rFonts w:eastAsia="楷体_GB2312"/>
      <w:sz w:val="24"/>
      <w:szCs w:val="20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2023-12-14T07:52:00Z</dcterms:created>
  <dc:creator>国科招标汕头02</dc:creator>
  <cp:lastModifiedBy>zqy</cp:lastModifiedBy>
  <dcterms:modified xsi:type="dcterms:W3CDTF">2024-01-23T02:17:38Z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2B423ADE59234D5A886D7C068BE14C29_13</vt:lpwstr>
  </property>
</Properties>
</file>