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440001-2023-47627</w:t>
      </w:r>
    </w:p>
    <w:p>
      <w:pPr>
        <w:jc w:val="center"/>
      </w:pPr>
      <w:r>
        <w:rPr>
          <w:b/>
          <w:sz w:val="24"/>
        </w:rPr>
        <w:t>采购项目编号：</w:t>
      </w:r>
      <w:r>
        <w:rPr>
          <w:b/>
          <w:sz w:val="24"/>
        </w:rPr>
        <w:t>GZGK23P163A0518Z</w:t>
      </w:r>
    </w:p>
    <w:p>
      <w:pPr>
        <w:jc w:val="center"/>
      </w:pPr>
      <w:r>
        <w:rPr>
          <w:b/>
          <w:sz w:val="24"/>
        </w:rPr>
        <w:t>项目名称：</w:t>
      </w:r>
      <w:r>
        <w:rPr>
          <w:b/>
          <w:sz w:val="24"/>
        </w:rPr>
        <w:t>广东省特种证件制作中心2023-13牌证印刷业务生产用纸项目</w:t>
      </w:r>
    </w:p>
    <w:p>
      <w:pPr>
        <w:jc w:val="center"/>
      </w:pPr>
      <w:r>
        <w:rPr>
          <w:b/>
          <w:sz w:val="24"/>
        </w:rPr>
        <w:t>采购人：</w:t>
      </w:r>
      <w:r>
        <w:rPr>
          <w:b/>
          <w:sz w:val="24"/>
        </w:rPr>
        <w:t>广东省特种证件制作中心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广东省特种证件制作中心</w:t>
      </w:r>
      <w:r>
        <w:rPr/>
        <w:t>的委托，采用</w:t>
      </w:r>
      <w:r>
        <w:rPr/>
        <w:t>公开招标</w:t>
      </w:r>
      <w:r>
        <w:rPr/>
        <w:t>方式组织采购</w:t>
      </w:r>
      <w:r>
        <w:rPr/>
        <w:t>广东省特种证件制作中心2023-13牌证印刷业务生产用纸项目</w:t>
      </w:r>
      <w:r>
        <w:rPr/>
        <w:t>。欢迎符合资格条件的国内供应商参加投标。</w:t>
      </w:r>
    </w:p>
    <w:p>
      <w:r>
        <w:rPr>
          <w:b/>
          <w:sz w:val="28"/>
        </w:rPr>
        <w:t>一.项目概述</w:t>
      </w:r>
    </w:p>
    <w:p>
      <w:r>
        <w:rPr>
          <w:b/>
          <w:sz w:val="24"/>
        </w:rPr>
        <w:t>1.名称与编号</w:t>
      </w:r>
    </w:p>
    <w:p>
      <w:pPr>
        <w:ind w:firstLine="480"/>
      </w:pPr>
      <w:r>
        <w:rPr/>
        <w:t>项目名称：</w:t>
      </w:r>
      <w:r>
        <w:rPr/>
        <w:t>广东省特种证件制作中心2023-13牌证印刷业务生产用纸项目</w:t>
      </w:r>
    </w:p>
    <w:p>
      <w:pPr>
        <w:ind w:firstLine="480"/>
      </w:pPr>
      <w:r>
        <w:rPr/>
        <w:t>采购计划编号：</w:t>
      </w:r>
      <w:r>
        <w:rPr/>
        <w:t>440001-2023-47627</w:t>
      </w:r>
    </w:p>
    <w:p>
      <w:pPr>
        <w:ind w:firstLine="480"/>
      </w:pPr>
      <w:r>
        <w:rPr/>
        <w:t>采购项目编号：</w:t>
      </w:r>
      <w:r>
        <w:rPr/>
        <w:t>GZGK23P163A0518Z</w:t>
      </w:r>
    </w:p>
    <w:p>
      <w:pPr>
        <w:ind w:firstLine="480"/>
      </w:pPr>
      <w:r>
        <w:rPr/>
        <w:t>采购方式：</w:t>
      </w:r>
      <w:r>
        <w:rPr/>
        <w:t>公开招标</w:t>
      </w:r>
    </w:p>
    <w:p>
      <w:pPr>
        <w:ind w:firstLine="480"/>
      </w:pPr>
      <w:r>
        <w:rPr/>
        <w:t>预算金额：</w:t>
      </w:r>
      <w:r>
        <w:rPr/>
        <w:t>2,537,100.00</w:t>
      </w:r>
      <w:r>
        <w:rPr/>
        <w:t>元</w:t>
      </w:r>
    </w:p>
    <w:p>
      <w:r>
        <w:rPr>
          <w:b/>
          <w:sz w:val="24"/>
        </w:rPr>
        <w:t>2.项目内容及需求情况（采购项目技术规格、参数及要求）</w:t>
      </w:r>
    </w:p>
    <w:p>
      <w:pPr>
        <w:ind w:firstLine="480"/>
      </w:pPr>
    </w:p>
    <w:p/>
    <w:p>
      <w:r>
        <w:rPr/>
        <w:t>采购包1(牌证印刷业务生产用纸):</w:t>
      </w:r>
    </w:p>
    <w:p>
      <w:r>
        <w:rPr/>
        <w:t>采购包预算金额：2,537,100.00元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纸及纸板</w:t>
            </w:r>
          </w:p>
        </w:tc>
        <w:tc>
          <w:tcPr>
            <w:tcW w:type="dxa" w:w="2052"/>
          </w:tcPr>
          <w:p>
            <w:r>
              <w:rPr/>
              <w:t>牌证印刷业务生产用纸</w:t>
            </w:r>
          </w:p>
        </w:tc>
        <w:tc>
          <w:tcPr>
            <w:tcW w:type="dxa" w:w="977"/>
          </w:tcPr>
          <w:p>
            <w:r>
              <w:rPr/>
              <w:t>1.00(批)</w:t>
            </w:r>
          </w:p>
        </w:tc>
        <w:tc>
          <w:tcPr>
            <w:tcW w:type="dxa" w:w="977"/>
          </w:tcPr>
          <w:p>
            <w:r>
              <w:rPr/>
              <w:t>详见第二章</w:t>
            </w:r>
          </w:p>
        </w:tc>
        <w:tc>
          <w:tcPr>
            <w:tcW w:type="dxa" w:w="977"/>
          </w:tcPr>
          <w:p>
            <w:r>
              <w:rPr/>
              <w:t>2,537,100.00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采购包1（牌证印刷业务生产用纸）：</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采购包1（牌证印刷业务生产用纸）：</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广东省特种证件制作中心</w:t>
      </w:r>
    </w:p>
    <w:p>
      <w:pPr>
        <w:ind w:firstLine="480"/>
      </w:pPr>
      <w:r>
        <w:rPr/>
        <w:t>地址：</w:t>
      </w:r>
      <w:r>
        <w:rPr/>
        <w:t>广州市天河区天源路943号</w:t>
      </w:r>
    </w:p>
    <w:p>
      <w:pPr>
        <w:ind w:firstLine="480"/>
      </w:pPr>
      <w:r>
        <w:rPr/>
        <w:t>联系方式：</w:t>
      </w:r>
      <w:r>
        <w:rPr/>
        <w:t>020-38286159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020-37656571、020-37635007</w:t>
      </w:r>
    </w:p>
    <w:p>
      <w:r>
        <w:rPr>
          <w:b/>
          <w:sz w:val="24"/>
        </w:rPr>
        <w:t>3.项目联系方式</w:t>
      </w:r>
    </w:p>
    <w:p>
      <w:pPr>
        <w:ind w:firstLine="480"/>
      </w:pPr>
      <w:r>
        <w:rPr/>
        <w:t>项目联系人：</w:t>
      </w:r>
      <w:r>
        <w:rPr/>
        <w:t>张智钊、张锡宇</w:t>
      </w:r>
    </w:p>
    <w:p>
      <w:pPr>
        <w:ind w:firstLine="480"/>
      </w:pPr>
      <w:r>
        <w:rPr/>
        <w:t>电话：</w:t>
      </w:r>
      <w:r>
        <w:rPr/>
        <w:t>020-37656571、020-37635007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GZGK23P163A0518Z</w:t>
      </w:r>
    </w:p>
    <w:p>
      <w:pPr>
        <w:jc w:val="both"/>
      </w:pPr>
      <w:r>
        <w:rPr>
          <w:b/>
          <w:sz w:val="21"/>
        </w:rPr>
        <w:t>（二）</w:t>
      </w:r>
      <w:r>
        <w:rPr>
          <w:b/>
          <w:sz w:val="21"/>
        </w:rPr>
        <w:t>项目名称：</w:t>
      </w:r>
      <w:r>
        <w:rPr>
          <w:sz w:val="21"/>
        </w:rPr>
        <w:t>广东省特种证件制作中心</w:t>
      </w:r>
      <w:r>
        <w:rPr>
          <w:sz w:val="21"/>
        </w:rPr>
        <w:t>2023-13牌证印刷业务生产用纸项目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小型和微型企业、监狱企业和残疾人福利性单位必须按照招标（采购）文件第三章内容提供相应的资料。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1</w:t>
      </w:r>
      <w:r>
        <w:rPr>
          <w:sz w:val="21"/>
        </w:rPr>
        <w:t>.</w:t>
      </w:r>
      <w:r>
        <w:rPr>
          <w:sz w:val="21"/>
        </w:rPr>
        <w:t>投标报价包括：货款、设计、安装、随机零配件、标配工具、运输保险、调试、培训、质量保证期服务、各项税费及合同实施过程中不可预见费用等。</w:t>
      </w:r>
    </w:p>
    <w:p>
      <w:pPr>
        <w:ind w:firstLine="420"/>
        <w:jc w:val="both"/>
      </w:pPr>
      <w:r>
        <w:rPr>
          <w:sz w:val="21"/>
        </w:rPr>
        <w:t>2.</w:t>
      </w:r>
      <w:r>
        <w:rPr>
          <w:sz w:val="21"/>
        </w:rPr>
        <w:t>报价方式：本项目以折扣率方式进行报价，折扣率＝（结算价格</w:t>
      </w:r>
      <w:r>
        <w:rPr>
          <w:sz w:val="21"/>
        </w:rPr>
        <w:t>÷单价最高限价）×100%。本项目的所有货物均适用于同一个折扣率。折扣率必须为固定报价（□□.□□％），不接受区间报价（例如□□.□□％～□□.□□％），在0.00%-100.00%范围内取值，若报价超出此范围则报价无效。各种货物的采购数量按采购人实际需求。</w:t>
      </w:r>
    </w:p>
    <w:p>
      <w:pPr>
        <w:ind w:firstLine="420"/>
        <w:jc w:val="both"/>
      </w:pPr>
      <w:r>
        <w:rPr>
          <w:sz w:val="21"/>
        </w:rPr>
        <w:t>例如：货物单价最高限价为</w:t>
      </w:r>
      <w:r>
        <w:rPr>
          <w:sz w:val="21"/>
        </w:rPr>
        <w:t>100元，投标拟优惠20元，实际供货单价为80元，那么折扣率则为：80.00/100.00×100%=80.00%。</w:t>
      </w:r>
    </w:p>
    <w:p>
      <w:pPr>
        <w:ind w:firstLine="420"/>
        <w:jc w:val="both"/>
      </w:pPr>
      <w:r>
        <w:rPr>
          <w:sz w:val="21"/>
        </w:rPr>
        <w:t>3</w:t>
      </w:r>
      <w:r>
        <w:rPr>
          <w:sz w:val="21"/>
        </w:rPr>
        <w:t>.</w:t>
      </w:r>
      <w:r>
        <w:rPr>
          <w:sz w:val="21"/>
        </w:rPr>
        <w:t>结算方式：实际结算费用</w:t>
      </w:r>
      <w:r>
        <w:rPr>
          <w:sz w:val="21"/>
        </w:rPr>
        <w:t>=∑[实际采购量×（货物的单价最高限价×中标折扣率）]。各采购包实际执行的结束时间以“实际结算费用累计达到各采购包采购预算”或“合同履约期限”先到者合同结束。</w:t>
      </w:r>
    </w:p>
    <w:p>
      <w:pPr>
        <w:jc w:val="both"/>
      </w:pPr>
      <w:r>
        <w:rPr>
          <w:b/>
          <w:sz w:val="21"/>
        </w:rPr>
        <w:t>（六）</w:t>
      </w:r>
      <w:r>
        <w:rPr>
          <w:b/>
          <w:sz w:val="21"/>
        </w:rPr>
        <w:t>实现的功能</w:t>
      </w:r>
    </w:p>
    <w:p>
      <w:pPr>
        <w:ind w:firstLine="420"/>
        <w:jc w:val="both"/>
      </w:pPr>
      <w:r>
        <w:rPr>
          <w:sz w:val="21"/>
        </w:rPr>
        <w:t>满足采购人主要用于生产各类牌证。</w:t>
      </w:r>
    </w:p>
    <w:p>
      <w:pPr>
        <w:jc w:val="both"/>
      </w:pPr>
      <w:r>
        <w:rPr>
          <w:b/>
          <w:sz w:val="21"/>
        </w:rPr>
        <w:t>（七）</w:t>
      </w:r>
      <w:r>
        <w:rPr>
          <w:b/>
          <w:sz w:val="21"/>
        </w:rPr>
        <w:t>需执行国家相关标准、行业标准、地方标准或者其他标准、规范</w:t>
      </w:r>
    </w:p>
    <w:p/>
    <w:p>
      <w:pPr>
        <w:ind w:firstLine="480"/>
      </w:pPr>
    </w:p>
    <w:p/>
    <w:p>
      <w:r>
        <w:rPr/>
        <w:t>采购包1（牌证印刷业务生产用纸）</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自合同签订之日起2年。合同实际执行的结束时间以自合同签订之日起2年或金额累计达到采购预算金额先到者合同结束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正常情况下，交付印刷材料每两个月结算一次，如果因报账手续办理时期，造成无法按时支付货款的情况下，中标人应按需方要求，保证印刷材料的正常配送，无条件按时供应，不能因货款不到位停止供货。 本项目合同签署生效后，中标供应商提供有效发票后的15日内，采购人向中标人支付项目合同金额的30%。</w:t>
            </w:r>
          </w:p>
          <w:p/>
          <w:p>
            <w:r>
              <w:rPr/>
              <w:t>2期：支付比例70%,（1）因本项目为以实际发生的项目服务费结算，当实际发生的项目服务费已累计达到预付款（合同总金额的30%）后，并各批货物验收合格后，采购人每2个月向中标供应商支付，每满2个月结束后次月15个日历日内由中标人提出付款申请并开具发票，采购人申报支付单位直接向中标供应商结清上2个月的货款。（2）本项目所需货物根据采购人的需求分期分批供应，以每笔订单的实际采购数量为准。 （3）结算金额=∑[实际采购量×（货物的单价最高限价×中标折扣率）]。 （4）中标供应商须每月初经双方核对后向采购人开具上月货款的正式发票，并提供发票复印件。 （5）支付方式：银行对公转账。</w:t>
            </w:r>
          </w:p>
        </w:tc>
      </w:tr>
      <w:tr>
        <w:tc>
          <w:tcPr>
            <w:tcW w:type="dxa" w:w="4153"/>
          </w:tcPr>
          <w:p>
            <w:r>
              <w:rPr/>
              <w:t>验收要求</w:t>
            </w:r>
          </w:p>
        </w:tc>
        <w:tc>
          <w:tcPr>
            <w:tcW w:type="dxa" w:w="4153"/>
          </w:tcPr>
          <w:p/>
          <w:p/>
          <w:p/>
          <w:p>
            <w:r>
              <w:rPr/>
              <w:t>1期：（一）履约验收内容： 1、交付验收标准依次序对照适用标准为：①符合中华人民共和国国家安全质量标准、环保标准或行业标准；②符合招标文件和响应承诺中采购人认可的合理最佳配置、参数及各项要求。 2、货物符合合同约定的各项要求。 3、货物为未启封全新包装，具有出厂合格证，序列号、包装箱号与出厂批号一致，并可追索查阅。所有随产品的附件必须齐全。 4、中标人应附货物产品的用户手册、保修手册、有关单证资料等交付给采购人，货物使用操作及安全须知等重要资料应附有中文说明。 5、自采购人收到每批次货物后的三个工作日内按照验收标准，对每批次货物随机抽检测试是否符合要求。 （二）货物要达到以下技术指标及质量要求：  1.双胶纸技术指标符合产品质量行业标准QB/T 1012-2010，若有新标准以最新标准为准。 2.轻质纸技术指标符合产品质量行业标准QB/T 2809-2006，若有新标准以最新标准为准。 3.双铜纸、哑粉纸技术指标符合产品质量国家标准GB/T 10335.1-2017，若有新标准以最新标准为准。 4.皮纹纸技术指标符合产品质量行业标准QB/T 1017-2006，若有新标准以最新标准为准。 5.冰白纸技术指标符合产品质量国家标准GB/T 10335.3-2018，若有新标准以最新标准为准。 6.雅典纹、双胶白卡纸技术指标符合产品质量国家标准GB/T 12654-2018，若有新标准以最新标准为准。</w:t>
              <w:tab/>
              <w:t xml:space="preserve"> 7.牛皮纸技术指标符合产品质量国家标准GB/T 22865-2008,若有新标准以最新标准为准。 8.双胶白卡纸（含烫金）及双铜纸（含烫金）需添加警徽和边框烫金、印刷工序后形成半成品，中标供应商根据采购人提供的样式进行制作。 9.采购清单中序号“3-19”为专供采购人现用的HP Indigo 3550打印机使用，要求纸张进行表面涂层处理。 10.质量要求 ①中标供应商提供的产品具有相应纸制品牌。 ②所有原纸的每批次纸的颜色必须统一，不能有明显的色差。每包纸中不能掺入不良品，纸张的平整度好，不能有折痕，纸张的挺度和韧性要高。卷筒纸的断口不能有2个或以上，中间不能有折痕。每种纸张切边应整齐洁净，边沿不能嘣烂或磨损。 ③中标人提供的产品需满足采购人车间机器设备的需求，产品能满足采购人的产品性能需求。</w:t>
            </w:r>
          </w:p>
        </w:tc>
      </w:tr>
      <w:tr>
        <w:tc>
          <w:tcPr>
            <w:tcW w:type="dxa" w:w="4153"/>
          </w:tcPr>
          <w:p>
            <w:r>
              <w:rPr/>
              <w:t>履约保证金</w:t>
            </w:r>
          </w:p>
        </w:tc>
        <w:tc>
          <w:tcPr>
            <w:tcW w:type="dxa" w:w="4153"/>
          </w:tcPr>
          <w:p/>
          <w:p/>
          <w:p/>
          <w:p/>
          <w:p>
            <w:r>
              <w:rPr/>
              <w:t>收取比例：5%,说明：中标人与采购人签订合同后5个工作日内，按合同总价的5%向采购人提交“见索即付”银行保函，付款过程中产生的手续费用由中标人承担。若中标人没有违约行为，履约保证金在首批货物验收合格后30日内该保函自行失效。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1）中标供应商承担配送责任，必须根据采购人订单的要求，7天内送货至广州市天河区天源路943号。中标人应具备至少1辆自有或租赁物流车辆，或物流配送服务，配送所产生的一切费用皆由中标人承担。 （2）包装应足以承受整个过程中的运输、转运、装卸、储存等。充分考虑到运输途中的各种情况，以及露天存放的需要。 （3）每一包装箱（袋）均应用不褪色油漆和显而易见的中文字样作出标记。标记内容应包括箱（件）号、装运标志、毛重、尺寸、净重、货物名称等信息，同时应按实际标有“小心轻放”、“此边向上”等提示信息。</w:t>
            </w:r>
          </w:p>
          <w:p/>
          <w:p>
            <w:r>
              <w:rPr/>
              <w:t>（二）保险，货物交付之前的所有保险费用和派往采购方进行服务人员的人身险和其他有关险种，以及有关费用由中标供应商负责。</w:t>
            </w:r>
          </w:p>
          <w:p/>
          <w:p>
            <w:r>
              <w:rPr/>
              <w:t>（三）质量保证期，1、保质期为 贰 年。纸张配送后，质量实行“三包”（包退、包换、包赔），采购人在印刷品使用过程中，发现质量缺陷，中标供应商要做到迅速及时与采购人进行协商解决，由此产生的一切费用由中标供应商承担。 2、所投产品需符合国家或行业标准，并出具经第三方检测机构检测合格的产品报告（有效期内）。</w:t>
            </w:r>
          </w:p>
          <w:p/>
          <w:p>
            <w:r>
              <w:rPr/>
              <w:t>（四）质量要求，1、中标供应商提供的产品具有相应纸制品牌。 2、所有原纸的每批次纸的颜色必须统一，不能有明显的色差。每包纸中不能掺入不良品，纸张的平整度好，不能有折痕，纸张的挺度和韧性要高。卷筒纸的断口不能有2个或以上，中间不能有折痕。每种纸张切边应整齐洁净，边沿不能嘣烂或磨损。 3、中标供应商提供的产品需满足采购人车间机器设备的需求，产品能满足采购人的产品性能需求。</w:t>
            </w:r>
          </w:p>
          <w:p/>
          <w:p>
            <w:r>
              <w:rPr/>
              <w:t>（五）售后服务，中标供应商须对交付的产品承担质量保证，提供书面质量保证函。若产品质量不符合采购人要求的，采购人有权退换货，费用由中标供应商承担。屡次出现质量问题不予以解决的，采购人有权单方面取消合同，中标供应商不得追究采购人相关责任。</w:t>
            </w:r>
          </w:p>
          <w:p/>
          <w:p>
            <w:r>
              <w:rPr/>
              <w:t>（六）样品要求，1.投标人应提交 “技术标准与要求”中相应（序号1-22）的样纸各3份（按A4纸张或以上的尺寸裁切）中标的以作为采购人日后验货标准，未提交或提交不完整的，将影响样品得分，每张样纸需加盖投标人公章，每种样纸需使用包装密封完好并在密封纸上标明“样品名称及数量”。 2.评审结束后在采购代理机构规定的时间内取回样品（中标的样品需根据采购人需要进行暂时留样，以作为采购人日后验货标准）。 3.满足以下要求：现场根据评标委员会的要求可以对样品进行性能测试，投标人应做好充分准备，确保样品完整好用，性能处于最佳状态。经评审小组进行敲击、跌落、水浸、切割、测试等造成损害的，采购人及采购代理机构不承担任何责任，并将中标人的样品保留作为验收标准。样品标签须由投标人黏贴牢固（标签上注明投标人名称、样品名称）。</w:t>
            </w:r>
          </w:p>
          <w:p/>
          <w:p>
            <w:r>
              <w:rPr/>
              <w:t>（七）其他要求，（1）投标人必须从合同签订之日起7天内按照需方的要求供应合格产品，确保印刷业务工作的顺利开展。 ★（2）本项目合同将按最终中标折扣率进行结算，合同执行期间不受市场纸价变动影响。如在接到订单7天内不能按采购人订单送货到指定地点，经发函提醒后，7天内还不能送货到指定地点的，采购人有权采取抵扣货款、扣取银行保函、取消合同及出具履行合同失信意见书等处罚措施。（需投标人提供承诺函，格式自拟）</w:t>
            </w:r>
          </w:p>
          <w:p/>
          <w:p>
            <w:r>
              <w:rPr/>
              <w:t>（八）保障服务，中标供应商供货期间必须提供周到的服务保障，如遇到产品使用过程存在问题时，工作时间（9：00-18：00）内，半小时电话响应，提供研究解决和改进问题的方案。包括派不少于2名的专业技术人员进行现场服务，确保所提供的原材料能够在现有机器设备上正常使用，确保产品质量。</w:t>
            </w:r>
          </w:p>
          <w:p/>
          <w:p>
            <w:r>
              <w:rPr/>
              <w:t>（九）供货，中标人承担配送责任（配送费用应包含在本次投标报价当中，采购人不再另行支付），必须根据采购人订单的要求，7天内送货至指定地点。</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纸及纸板</w:t>
            </w:r>
          </w:p>
        </w:tc>
        <w:tc>
          <w:tcPr>
            <w:tcW w:type="dxa" w:w="748"/>
          </w:tcPr>
          <w:p>
            <w:pPr>
              <w:jc w:val="left"/>
            </w:pPr>
            <w:r>
              <w:rPr/>
              <w:t>牌证印刷业务生产用纸</w:t>
            </w:r>
          </w:p>
        </w:tc>
        <w:tc>
          <w:tcPr>
            <w:tcW w:type="dxa" w:w="748"/>
          </w:tcPr>
          <w:p>
            <w:pPr>
              <w:jc w:val="left"/>
            </w:pPr>
            <w:r>
              <w:rPr/>
              <w:t>批</w:t>
            </w:r>
          </w:p>
        </w:tc>
        <w:tc>
          <w:tcPr>
            <w:tcW w:type="dxa" w:w="748"/>
          </w:tcPr>
          <w:p>
            <w:pPr>
              <w:jc w:val="right"/>
            </w:pPr>
            <w:r>
              <w:rPr/>
              <w:t>1.00</w:t>
            </w:r>
          </w:p>
        </w:tc>
        <w:tc>
          <w:tcPr>
            <w:tcW w:type="dxa" w:w="748"/>
          </w:tcPr>
          <w:p>
            <w:pPr>
              <w:jc w:val="right"/>
            </w:pPr>
            <w:r>
              <w:rPr/>
              <w:t>2,537,100.00</w:t>
            </w:r>
          </w:p>
        </w:tc>
        <w:tc>
          <w:tcPr>
            <w:tcW w:type="dxa" w:w="748"/>
          </w:tcPr>
          <w:p>
            <w:pPr>
              <w:jc w:val="right"/>
            </w:pPr>
            <w:r>
              <w:rPr/>
              <w:t>2,537,100.00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牌证印刷业务生产用纸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（一）核心产品</w:t>
            </w:r>
          </w:p>
          <w:p>
            <w:pPr>
              <w:ind w:firstLine="420"/>
              <w:jc w:val="both"/>
            </w:pPr>
            <w:r>
              <w:rPr>
                <w:sz w:val="21"/>
              </w:rPr>
              <w:t>本项目核心产品为：双胶纸（二）。</w:t>
            </w:r>
          </w:p>
          <w:p>
            <w:pPr>
              <w:jc w:val="both"/>
            </w:pPr>
            <w:r>
              <w:rPr>
                <w:b/>
                <w:sz w:val="21"/>
              </w:rPr>
              <w:t>（二）牌证印刷业务生产用纸采购清单</w:t>
            </w:r>
          </w:p>
          <w:tbl>
            <w:tblPr>
              <w:tblBorders>
                <w:top w:val="none" w:color="000000" w:sz="4"/>
                <w:left w:val="none" w:color="000000" w:sz="4"/>
                <w:bottom w:val="none" w:color="000000" w:sz="4"/>
                <w:right w:val="none" w:color="000000" w:sz="4"/>
                <w:insideH w:val="none"/>
                <w:insideV w:val="none"/>
              </w:tblBorders>
            </w:tblPr>
            <w:tblGrid>
              <w:gridCol w:w="327"/>
              <w:gridCol w:w="994"/>
              <w:gridCol w:w="586"/>
              <w:gridCol w:w="806"/>
              <w:gridCol w:w="848"/>
              <w:gridCol w:w="669"/>
              <w:gridCol w:w="661"/>
              <w:gridCol w:w="704"/>
            </w:tblGrid>
            <w:tr>
              <w:tc>
                <w:tcPr>
                  <w:tcW w:type="dxa" w:w="32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94"/>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586"/>
                  <w:tcBorders>
                    <w:top w:val="single" w:color="000000" w:sz="4"/>
                    <w:left w:val="single" w:color="000000" w:sz="4"/>
                    <w:bottom w:val="single" w:color="000000" w:sz="4"/>
                    <w:right w:val="single" w:color="000000" w:sz="4"/>
                  </w:tcBorders>
                  <w:vAlign w:val="top"/>
                </w:tcPr>
                <w:p>
                  <w:pPr>
                    <w:jc w:val="center"/>
                  </w:pPr>
                  <w:r>
                    <w:rPr>
                      <w:b/>
                      <w:sz w:val="21"/>
                    </w:rPr>
                    <w:t>克重</w:t>
                  </w:r>
                </w:p>
                <w:p>
                  <w:pPr>
                    <w:jc w:val="center"/>
                  </w:pPr>
                  <w:r>
                    <w:rPr>
                      <w:b/>
                      <w:sz w:val="21"/>
                    </w:rPr>
                    <w:t>（</w:t>
                  </w:r>
                  <w:r>
                    <w:rPr>
                      <w:b/>
                      <w:sz w:val="21"/>
                    </w:rPr>
                    <w:t>g/㎡</w:t>
                  </w:r>
                  <w:r>
                    <w:rPr>
                      <w:b/>
                      <w:sz w:val="21"/>
                    </w:rPr>
                    <w:t>）</w:t>
                  </w:r>
                </w:p>
              </w:tc>
              <w:tc>
                <w:tcPr>
                  <w:tcW w:type="dxa" w:w="806"/>
                  <w:tcBorders>
                    <w:top w:val="single" w:color="000000" w:sz="4"/>
                    <w:left w:val="single" w:color="000000" w:sz="4"/>
                    <w:bottom w:val="single" w:color="000000" w:sz="4"/>
                    <w:right w:val="single" w:color="000000" w:sz="4"/>
                  </w:tcBorders>
                  <w:vAlign w:val="top"/>
                </w:tcPr>
                <w:p>
                  <w:pPr>
                    <w:jc w:val="center"/>
                  </w:pPr>
                  <w:r>
                    <w:rPr>
                      <w:b/>
                      <w:sz w:val="21"/>
                    </w:rPr>
                    <w:t>尺寸</w:t>
                  </w:r>
                </w:p>
                <w:p>
                  <w:pPr>
                    <w:jc w:val="center"/>
                  </w:pPr>
                  <w:r>
                    <w:rPr>
                      <w:b/>
                      <w:sz w:val="21"/>
                    </w:rPr>
                    <w:t>（单位</w:t>
                  </w:r>
                  <w:r>
                    <w:rPr>
                      <w:b/>
                      <w:sz w:val="21"/>
                    </w:rPr>
                    <w:t>mm )</w:t>
                  </w:r>
                </w:p>
              </w:tc>
              <w:tc>
                <w:tcPr>
                  <w:tcW w:type="dxa" w:w="848"/>
                  <w:tcBorders>
                    <w:top w:val="single" w:color="000000" w:sz="4"/>
                    <w:left w:val="single" w:color="000000" w:sz="4"/>
                    <w:bottom w:val="single" w:color="000000" w:sz="4"/>
                    <w:right w:val="single" w:color="000000" w:sz="4"/>
                  </w:tcBorders>
                  <w:vAlign w:val="top"/>
                </w:tcPr>
                <w:p>
                  <w:pPr>
                    <w:jc w:val="center"/>
                  </w:pPr>
                  <w:r>
                    <w:rPr>
                      <w:b/>
                      <w:sz w:val="21"/>
                    </w:rPr>
                    <w:t>单价最高限价</w:t>
                  </w:r>
                </w:p>
              </w:tc>
              <w:tc>
                <w:tcPr>
                  <w:tcW w:type="dxa" w:w="669"/>
                  <w:tcBorders>
                    <w:top w:val="single" w:color="000000" w:sz="4"/>
                    <w:left w:val="single" w:color="000000" w:sz="4"/>
                    <w:bottom w:val="single" w:color="000000" w:sz="4"/>
                    <w:right w:val="single" w:color="000000" w:sz="4"/>
                  </w:tcBorders>
                  <w:vAlign w:val="top"/>
                </w:tcPr>
                <w:p>
                  <w:pPr>
                    <w:jc w:val="center"/>
                  </w:pPr>
                  <w:r>
                    <w:rPr>
                      <w:b/>
                      <w:sz w:val="21"/>
                    </w:rPr>
                    <w:t>两年</w:t>
                  </w:r>
                  <w:r>
                    <w:rPr>
                      <w:b/>
                      <w:sz w:val="21"/>
                    </w:rPr>
                    <w:t>预估</w:t>
                  </w:r>
                  <w:r>
                    <w:rPr>
                      <w:b/>
                      <w:sz w:val="21"/>
                    </w:rPr>
                    <w:t>需求量（以实际采购需求为准）</w:t>
                  </w:r>
                </w:p>
              </w:tc>
              <w:tc>
                <w:tcPr>
                  <w:tcW w:type="dxa" w:w="661"/>
                  <w:tcBorders>
                    <w:top w:val="single" w:color="000000" w:sz="4"/>
                    <w:left w:val="single" w:color="000000" w:sz="4"/>
                    <w:bottom w:val="single" w:color="000000" w:sz="4"/>
                    <w:right w:val="single" w:color="000000" w:sz="4"/>
                  </w:tcBorders>
                  <w:vAlign w:val="top"/>
                </w:tcPr>
                <w:p>
                  <w:pPr>
                    <w:jc w:val="center"/>
                  </w:pPr>
                  <w:r>
                    <w:rPr>
                      <w:b/>
                      <w:sz w:val="21"/>
                    </w:rPr>
                    <w:t>预算总金额（元）</w:t>
                  </w:r>
                </w:p>
              </w:tc>
              <w:tc>
                <w:tcPr>
                  <w:tcW w:type="dxa" w:w="704"/>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06"/>
                  <w:tcBorders>
                    <w:top w:val="none" w:color="000000" w:sz="4"/>
                    <w:left w:val="single" w:color="000000" w:sz="4"/>
                    <w:bottom w:val="single" w:color="000000" w:sz="4"/>
                    <w:right w:val="single" w:color="000000" w:sz="4"/>
                  </w:tcBorders>
                  <w:vAlign w:val="top"/>
                </w:tcPr>
                <w:p>
                  <w:pPr>
                    <w:jc w:val="left"/>
                  </w:pPr>
                  <w:r>
                    <w:rPr>
                      <w:sz w:val="21"/>
                    </w:rPr>
                    <w:t>卷筒或平张，具体按订单要求提供</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8400元</w:t>
                  </w:r>
                  <w:r>
                    <w:rPr>
                      <w:sz w:val="21"/>
                    </w:rPr>
                    <w:t>/</w:t>
                  </w:r>
                  <w:r>
                    <w:rPr>
                      <w:sz w:val="21"/>
                    </w:rPr>
                    <w:t>吨</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70吨</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588000</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806"/>
                  <w:tcBorders>
                    <w:top w:val="none" w:color="000000" w:sz="4"/>
                    <w:left w:val="single" w:color="000000" w:sz="4"/>
                    <w:bottom w:val="single" w:color="000000" w:sz="4"/>
                    <w:right w:val="single" w:color="000000" w:sz="4"/>
                  </w:tcBorders>
                  <w:vAlign w:val="top"/>
                </w:tcPr>
                <w:p>
                  <w:pPr>
                    <w:jc w:val="left"/>
                  </w:pPr>
                  <w:r>
                    <w:rPr>
                      <w:sz w:val="21"/>
                    </w:rPr>
                    <w:t>卷筒或平张，具体按订单要求提供</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8500元</w:t>
                  </w:r>
                  <w:r>
                    <w:rPr>
                      <w:sz w:val="21"/>
                    </w:rPr>
                    <w:t>/</w:t>
                  </w:r>
                  <w:r>
                    <w:rPr>
                      <w:sz w:val="21"/>
                    </w:rPr>
                    <w:t>吨</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187吨</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1589500</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双胶纸（三）</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0.21元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210000</w:t>
                  </w:r>
                </w:p>
              </w:tc>
              <w:tc>
                <w:tcPr>
                  <w:tcW w:type="dxa" w:w="704"/>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双胶纸（四）</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0.27元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2700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双胶纸（五）</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0.65元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8000张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5200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双胶纸（六）</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0.9元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8000张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7200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轻质纸（一）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0.3元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9000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轻质纸（二）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0.45元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9000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0.38元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5700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0.4元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12000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哑粉纸（三）</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17500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哑粉纸（四）</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0.6元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6000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w:t>
                  </w:r>
                  <w:r>
                    <w:rPr>
                      <w:sz w:val="21"/>
                    </w:rPr>
                    <w:t>3</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哑粉纸（五）</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0.85元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25500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哑粉纸（六）</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1元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皮纹纸</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0.75元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11250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冰白纸</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2.25元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11250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雅典纸</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1.45元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4350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牛皮纸（一）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0.45元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900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牛皮纸（二）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0.65元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1300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双胶白卡纸</w:t>
                  </w:r>
                </w:p>
                <w:p>
                  <w:pPr>
                    <w:jc w:val="center"/>
                  </w:pPr>
                  <w:r>
                    <w:rPr>
                      <w:sz w:val="21"/>
                    </w:rPr>
                    <w:t>（含烫金）（一）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91*54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0.55元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8250</w:t>
                  </w:r>
                </w:p>
              </w:tc>
              <w:tc>
                <w:tcPr>
                  <w:tcW w:type="dxa" w:w="704"/>
                  <w:tcBorders>
                    <w:top w:val="none" w:color="000000" w:sz="4"/>
                    <w:left w:val="single" w:color="000000" w:sz="4"/>
                    <w:bottom w:val="single" w:color="000000" w:sz="4"/>
                    <w:right w:val="single" w:color="000000" w:sz="4"/>
                  </w:tcBorders>
                  <w:vAlign w:val="top"/>
                </w:tcPr>
                <w:p>
                  <w:pPr>
                    <w:jc w:val="center"/>
                  </w:pPr>
                  <w:r>
                    <w:rPr>
                      <w:b/>
                      <w:sz w:val="21"/>
                    </w:rPr>
                    <w:t>烫金横版</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双胶白卡纸（含烫金）（二）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54*91</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0.55元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5500</w:t>
                  </w:r>
                </w:p>
              </w:tc>
              <w:tc>
                <w:tcPr>
                  <w:tcW w:type="dxa" w:w="704"/>
                  <w:tcBorders>
                    <w:top w:val="none" w:color="000000" w:sz="4"/>
                    <w:left w:val="single" w:color="000000" w:sz="4"/>
                    <w:bottom w:val="single" w:color="000000" w:sz="4"/>
                    <w:right w:val="single" w:color="000000" w:sz="4"/>
                  </w:tcBorders>
                  <w:vAlign w:val="top"/>
                </w:tcPr>
                <w:p>
                  <w:pPr>
                    <w:jc w:val="center"/>
                  </w:pPr>
                  <w:r>
                    <w:rPr>
                      <w:b/>
                      <w:sz w:val="21"/>
                    </w:rPr>
                    <w:t>烫金竖版</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p>
                <w:p>
                  <w:pPr>
                    <w:jc w:val="center"/>
                  </w:pPr>
                  <w:r>
                    <w:rPr>
                      <w:sz w:val="21"/>
                    </w:rPr>
                    <w:t>（含烫金）</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381*526</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6元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6000</w:t>
                  </w:r>
                </w:p>
              </w:tc>
              <w:tc>
                <w:tcPr>
                  <w:tcW w:type="dxa" w:w="704"/>
                  <w:tcBorders>
                    <w:top w:val="none" w:color="000000" w:sz="4"/>
                    <w:left w:val="single" w:color="000000" w:sz="4"/>
                    <w:bottom w:val="single" w:color="000000" w:sz="4"/>
                    <w:right w:val="single" w:color="000000" w:sz="4"/>
                  </w:tcBorders>
                  <w:vAlign w:val="top"/>
                </w:tcPr>
                <w:p>
                  <w:pPr>
                    <w:jc w:val="center"/>
                  </w:pPr>
                  <w:r>
                    <w:rPr>
                      <w:b/>
                      <w:sz w:val="21"/>
                    </w:rPr>
                    <w:t>底版烫金</w:t>
                  </w:r>
                </w:p>
              </w:tc>
            </w:tr>
          </w:tbl>
          <w:p>
            <w:pPr>
              <w:ind w:firstLine="420"/>
              <w:jc w:val="both"/>
            </w:pPr>
            <w:r>
              <w:rPr>
                <w:sz w:val="21"/>
              </w:rPr>
              <w:t>备注：</w:t>
            </w:r>
          </w:p>
          <w:p>
            <w:pPr>
              <w:ind w:firstLine="420"/>
              <w:jc w:val="both"/>
            </w:pPr>
            <w:r>
              <w:rPr>
                <w:sz w:val="21"/>
              </w:rPr>
              <w:t>（</w:t>
            </w:r>
            <w:r>
              <w:rPr>
                <w:sz w:val="21"/>
              </w:rPr>
              <w:t>1）供应商须按采购人订单要求（卷筒或者平张）分切好尺寸；</w:t>
            </w:r>
          </w:p>
          <w:p>
            <w:pPr>
              <w:ind w:firstLine="420"/>
              <w:jc w:val="both"/>
            </w:pPr>
            <w:r>
              <w:rPr>
                <w:sz w:val="21"/>
              </w:rPr>
              <w:t>（</w:t>
            </w:r>
            <w:r>
              <w:rPr>
                <w:sz w:val="21"/>
              </w:rPr>
              <w:t>2）实际结算费用=∑[实际采购量×（货物的单价最高限价×中标折扣率）]；</w:t>
            </w:r>
          </w:p>
          <w:p>
            <w:pPr>
              <w:ind w:firstLine="420"/>
              <w:jc w:val="both"/>
            </w:pPr>
            <w:r>
              <w:rPr>
                <w:sz w:val="21"/>
              </w:rPr>
              <w:t>（</w:t>
            </w:r>
            <w:r>
              <w:rPr>
                <w:sz w:val="21"/>
              </w:rPr>
              <w:t>3）在不超出合同总价前提下，采购人有权根据生产情况调整各产品采购数量。</w:t>
            </w:r>
          </w:p>
          <w:p>
            <w:pPr>
              <w:jc w:val="both"/>
            </w:pPr>
            <w:r>
              <w:rPr>
                <w:b/>
                <w:sz w:val="21"/>
              </w:rPr>
              <w:t>（三）技术指标及要求</w:t>
            </w:r>
          </w:p>
          <w:p>
            <w:pPr>
              <w:ind w:firstLine="420"/>
              <w:jc w:val="both"/>
            </w:pPr>
            <w:r>
              <w:rPr>
                <w:sz w:val="21"/>
              </w:rPr>
              <w:t>1.双胶纸技术指标符合产品质量行业标准QB/T 1012-2010，若有新标准以最新标准为准。</w:t>
            </w:r>
          </w:p>
          <w:p>
            <w:pPr>
              <w:ind w:firstLine="420"/>
              <w:jc w:val="both"/>
            </w:pPr>
            <w:r>
              <w:rPr>
                <w:sz w:val="21"/>
              </w:rPr>
              <w:t>2.轻质纸技术指标符合产品质量行业标准QB/T 2809-2006，若有新标准以最新标准为准。</w:t>
            </w:r>
          </w:p>
          <w:p>
            <w:pPr>
              <w:ind w:firstLine="420"/>
              <w:jc w:val="both"/>
            </w:pPr>
            <w:r>
              <w:rPr>
                <w:sz w:val="21"/>
              </w:rPr>
              <w:t>3.双铜纸、哑粉纸技术指标符合产品质量国家标准GB/T 10335.1-</w:t>
            </w:r>
            <w:r>
              <w:rPr>
                <w:sz w:val="21"/>
              </w:rPr>
              <w:t>2017</w:t>
            </w:r>
            <w:r>
              <w:rPr>
                <w:sz w:val="21"/>
              </w:rPr>
              <w:t>，若有新标准以最新标准为准。</w:t>
            </w:r>
          </w:p>
          <w:p>
            <w:pPr>
              <w:ind w:firstLine="420"/>
              <w:jc w:val="both"/>
            </w:pPr>
            <w:r>
              <w:rPr>
                <w:sz w:val="21"/>
              </w:rPr>
              <w:t>4.皮纹纸技术指标符合产品质量行业标准QB/T 1017-2006，若有新标准以最新标准为准。</w:t>
            </w:r>
          </w:p>
          <w:p>
            <w:pPr>
              <w:ind w:firstLine="420"/>
              <w:jc w:val="both"/>
            </w:pPr>
            <w:r>
              <w:rPr>
                <w:sz w:val="21"/>
              </w:rPr>
              <w:t>5.冰白纸技术指标符合产品质量国家标准GB/T 10335.3-</w:t>
            </w:r>
            <w:r>
              <w:rPr>
                <w:sz w:val="21"/>
              </w:rPr>
              <w:t>2018</w:t>
            </w:r>
            <w:r>
              <w:rPr>
                <w:sz w:val="21"/>
              </w:rPr>
              <w:t>，若有新标准以最新标准为准。</w:t>
            </w:r>
          </w:p>
          <w:p>
            <w:pPr>
              <w:ind w:firstLine="420"/>
              <w:jc w:val="both"/>
            </w:pPr>
            <w:r>
              <w:rPr>
                <w:sz w:val="21"/>
              </w:rPr>
              <w:t>6.雅典纹、双胶白卡纸技术指标符合产品质量国家标准GB/T 12654-</w:t>
            </w:r>
            <w:r>
              <w:rPr>
                <w:sz w:val="21"/>
              </w:rPr>
              <w:t>2018</w:t>
            </w:r>
            <w:r>
              <w:rPr>
                <w:sz w:val="21"/>
              </w:rPr>
              <w:t>，若有新标准以最新标准为准。</w:t>
            </w:r>
          </w:p>
          <w:p>
            <w:pPr>
              <w:ind w:firstLine="420"/>
              <w:jc w:val="both"/>
            </w:pPr>
            <w:r>
              <w:rPr>
                <w:sz w:val="21"/>
              </w:rPr>
              <w:t>7.牛皮纸技术指标符合产品质量国家标准GB/T 22865-2008,若有新标准以最新标准为准。</w:t>
            </w:r>
          </w:p>
          <w:p>
            <w:pPr>
              <w:ind w:firstLine="420"/>
              <w:jc w:val="both"/>
            </w:pPr>
            <w:r>
              <w:rPr>
                <w:sz w:val="21"/>
              </w:rPr>
              <w:t>8.</w:t>
            </w:r>
            <w:r>
              <w:rPr>
                <w:sz w:val="21"/>
              </w:rPr>
              <w:t>双胶白卡纸</w:t>
            </w:r>
            <w:r>
              <w:rPr>
                <w:sz w:val="21"/>
              </w:rPr>
              <w:t>（含烫金）及双铜纸（含烫金）需添加警徽和边框烫金、印刷工序后形成半成品，中标供应商根据采购人提供的样式进行制作。</w:t>
            </w:r>
          </w:p>
          <w:p>
            <w:pPr>
              <w:ind w:firstLine="420"/>
              <w:jc w:val="both"/>
            </w:pPr>
            <w:r>
              <w:rPr>
                <w:sz w:val="21"/>
              </w:rPr>
              <w:t>9.采购清单中序号“3-19”为专供采购人现用的HP Indigo 3550打印机使用，要求纸张进行表面涂层处理。</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广东省特种证件制作中心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￥31,908.00元（大写：人民币叁万壹仟玖佰零捌元整）。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张智钊、张锡宇</w:t>
      </w:r>
    </w:p>
    <w:p>
      <w:pPr>
        <w:ind w:firstLine="480"/>
      </w:pPr>
      <w:r>
        <w:rPr/>
        <w:t>电话：</w:t>
      </w:r>
      <w:r>
        <w:rPr/>
        <w:t>020-37656571、020-37635007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采购包1(牌证印刷业务生产用纸)：综合评分法,是指投标文件满足招标文件全部实质性要求，且按照评审因素的量化指标评审得分最高的投标人为中标候选人的评标方法。（最低报价不是中标的唯一依据。）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采购包1（牌证印刷业务生产用纸）：</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采购包1（牌证印刷业务生产用纸）：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采购包1（牌证印刷业务生产用纸）：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采购包1(牌证印刷业务生产用纸):</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技术部分35.0分</w:t>
            </w:r>
          </w:p>
          <w:p>
            <w:r>
              <w:rPr/>
              <w:t>报价得分40.0分</w:t>
            </w:r>
          </w:p>
        </w:tc>
      </w:tr>
      <w:tr>
        <w:tc>
          <w:tcPr>
            <w:tcW w:type="dxa" w:w="922"/>
            <w:gridSpan w:val="2"/>
            <w:vMerge w:val="restart"/>
          </w:tcPr>
          <w:p>
            <w:pPr>
              <w:jc w:val="center"/>
            </w:pPr>
            <w:r>
              <w:rPr/>
              <w:t>技术部分</w:t>
            </w:r>
          </w:p>
        </w:tc>
        <w:tc>
          <w:tcPr>
            <w:tcW w:type="dxa" w:w="2307"/>
          </w:tcPr>
          <w:p>
            <w:pPr>
              <w:jc w:val="left"/>
            </w:pPr>
            <w:r>
              <w:rPr/>
              <w:t>检测报告 (9.0分)</w:t>
            </w:r>
          </w:p>
        </w:tc>
        <w:tc>
          <w:tcPr>
            <w:tcW w:type="dxa" w:w="5076"/>
          </w:tcPr>
          <w:p>
            <w:pPr>
              <w:jc w:val="left"/>
            </w:pPr>
            <w:r>
              <w:rPr/>
              <w:t>根据“技术标准与要求”牌证印刷业务生产用纸采购清单中的（双胶纸、轻质纸、双铜纸、哑粉纸、皮纹纸、冰白纸、雅典纹、牛皮纸、双胶白卡纸）（不限克重、尺寸），每个品目纸张需提供国家认可的第三方检测机构出具的检测合格的产品报告，每提供1份检测报告得1分，最高9分。</w:t>
            </w:r>
          </w:p>
        </w:tc>
      </w:tr>
      <w:tr>
        <w:tc>
          <w:tcPr>
            <w:tcW w:type="dxa" w:w="922"/>
            <w:gridSpan w:val="2"/>
            <w:vMerge/>
          </w:tcPr>
          <w:p/>
        </w:tc>
        <w:tc>
          <w:tcPr>
            <w:tcW w:type="dxa" w:w="2307"/>
          </w:tcPr>
          <w:p>
            <w:pPr>
              <w:jc w:val="left"/>
            </w:pPr>
            <w:r>
              <w:rPr/>
              <w:t>投标样纸 (14.0分)</w:t>
            </w:r>
          </w:p>
        </w:tc>
        <w:tc>
          <w:tcPr>
            <w:tcW w:type="dxa" w:w="5076"/>
          </w:tcPr>
          <w:p>
            <w:pPr>
              <w:jc w:val="left"/>
            </w:pPr>
            <w:r>
              <w:rPr/>
              <w:t>根据投标人提交的样品材质、质感、颜色、平整度、涂层等情况进行评审： （1）纸张材质好、质感柔软细腻，挺度和韧性高，色泽均匀，平整度好，对采购内容中序号“3-19”的纸张涂层均匀，得14分； （2）纸张材质一般、质感一般，挺度和韧性不强，轻微有杂质，平整度较好，对采购内容中序号“3-19”的纸张涂层不均匀，得8分； （3）纸张材质较差、质感较粗糙，挺度和韧性较低，颜色不够均匀，平整度较差，对采购内容中序号“3-19”的纸张涂层不均匀，得2分。 （4）纸张材质差、质感粗糙，挺度和韧性低，颜色不够均匀，平整度差，对采购内容中序号“3-19”的纸张未进行表面涂层处理，得0分。 注：需按主要商务要求中的“样品要求”内容提交样品，未按要求提供的，不得分。</w:t>
            </w:r>
          </w:p>
        </w:tc>
      </w:tr>
      <w:tr>
        <w:tc>
          <w:tcPr>
            <w:tcW w:type="dxa" w:w="922"/>
            <w:gridSpan w:val="2"/>
            <w:vMerge/>
          </w:tcPr>
          <w:p/>
        </w:tc>
        <w:tc>
          <w:tcPr>
            <w:tcW w:type="dxa" w:w="2307"/>
          </w:tcPr>
          <w:p>
            <w:pPr>
              <w:jc w:val="left"/>
            </w:pPr>
            <w:r>
              <w:rPr/>
              <w:t>项目实施方案（一） (1.0分)</w:t>
            </w:r>
          </w:p>
        </w:tc>
        <w:tc>
          <w:tcPr>
            <w:tcW w:type="dxa" w:w="5076"/>
          </w:tcPr>
          <w:p>
            <w:pPr>
              <w:jc w:val="left"/>
            </w:pPr>
            <w:r>
              <w:rPr/>
              <w:t>评标委员会根据投标人提供的项目实施方案进行评审，方案应包括（投标文件中方案标题应以下列方案名称命名）： （1）实施流程； （2）检验验收方案； （3）应急处理方案； （4）实施能力方案。 提供全部内容得1分，每缺1项扣0.25分。</w:t>
            </w:r>
          </w:p>
        </w:tc>
      </w:tr>
      <w:tr>
        <w:tc>
          <w:tcPr>
            <w:tcW w:type="dxa" w:w="922"/>
            <w:gridSpan w:val="2"/>
            <w:vMerge/>
          </w:tcPr>
          <w:p/>
        </w:tc>
        <w:tc>
          <w:tcPr>
            <w:tcW w:type="dxa" w:w="2307"/>
          </w:tcPr>
          <w:p>
            <w:pPr>
              <w:jc w:val="left"/>
            </w:pPr>
            <w:r>
              <w:rPr/>
              <w:t>项目实施方案（二） (3.0分)</w:t>
            </w:r>
          </w:p>
        </w:tc>
        <w:tc>
          <w:tcPr>
            <w:tcW w:type="dxa" w:w="5076"/>
          </w:tcPr>
          <w:p>
            <w:pPr>
              <w:jc w:val="left"/>
            </w:pPr>
            <w:r>
              <w:rPr/>
              <w:t>评标委员会根据投标人提供的项目实施方案详细内容进行综合评审： （1）项目实施方案全面具体、针对性强、科学合理、可操作性强的，得3分； （2）项目实施方案较全面具体、针对性较强、较科学合理、可操作性较强的，得2分； （3）项目实施方案全面具体性一般、针对性一般、科学合理性一般、可操作性一般的，得1分； （4）不提供不得分。</w:t>
            </w:r>
          </w:p>
        </w:tc>
      </w:tr>
      <w:tr>
        <w:tc>
          <w:tcPr>
            <w:tcW w:type="dxa" w:w="922"/>
            <w:gridSpan w:val="2"/>
            <w:vMerge/>
          </w:tcPr>
          <w:p/>
        </w:tc>
        <w:tc>
          <w:tcPr>
            <w:tcW w:type="dxa" w:w="2307"/>
          </w:tcPr>
          <w:p>
            <w:pPr>
              <w:jc w:val="left"/>
            </w:pPr>
            <w:r>
              <w:rPr/>
              <w:t>保障措施方案（一） (1.0分)</w:t>
            </w:r>
          </w:p>
        </w:tc>
        <w:tc>
          <w:tcPr>
            <w:tcW w:type="dxa" w:w="5076"/>
          </w:tcPr>
          <w:p>
            <w:pPr>
              <w:jc w:val="left"/>
            </w:pPr>
            <w:r>
              <w:rPr/>
              <w:t>评标委员会根据投标人提供的保障措施方案进行评审，方案应包括（投标文件中方案标题应以下列方案名称命名）： （1）货物运输； （2）货物保存； （3）质量保证体系； （4）验收环节的流程及控制； 提供全部内容得1分，每缺1项扣0.25分。</w:t>
            </w:r>
          </w:p>
        </w:tc>
      </w:tr>
      <w:tr>
        <w:tc>
          <w:tcPr>
            <w:tcW w:type="dxa" w:w="922"/>
            <w:gridSpan w:val="2"/>
            <w:vMerge/>
          </w:tcPr>
          <w:p/>
        </w:tc>
        <w:tc>
          <w:tcPr>
            <w:tcW w:type="dxa" w:w="2307"/>
          </w:tcPr>
          <w:p>
            <w:pPr>
              <w:jc w:val="left"/>
            </w:pPr>
            <w:r>
              <w:rPr/>
              <w:t>保障措施方案（二） (3.0分)</w:t>
            </w:r>
          </w:p>
        </w:tc>
        <w:tc>
          <w:tcPr>
            <w:tcW w:type="dxa" w:w="5076"/>
          </w:tcPr>
          <w:p>
            <w:pPr>
              <w:jc w:val="left"/>
            </w:pPr>
            <w:r>
              <w:rPr/>
              <w:t>评标委员会根据投标人提供的保障措施方案详细内容进行综合评审： 1.保障措施具有针对性，对供货过程中的关键节点有具体措施，列明的人力物力投入安排科学合理，方案全面具体、详实清晰、可操作性强的，得3分；  2.有保障措施，对供货过程中的关键节点有措施，有列明相应的人力物力投入安排较科学合理，方案较全面具体、较详实清晰、可操作性较强的，得2分； 3.有保障措施，但未列明相应的人力物力投入安排或着对供货过程中的关键节点没有措施，方案具体性一般、详实清晰性一般、可操作性一般的，得1分；  4、未提供保障措施，得0分。</w:t>
            </w:r>
          </w:p>
        </w:tc>
      </w:tr>
      <w:tr>
        <w:tc>
          <w:tcPr>
            <w:tcW w:type="dxa" w:w="922"/>
            <w:gridSpan w:val="2"/>
            <w:vMerge/>
          </w:tcPr>
          <w:p/>
        </w:tc>
        <w:tc>
          <w:tcPr>
            <w:tcW w:type="dxa" w:w="2307"/>
          </w:tcPr>
          <w:p>
            <w:pPr>
              <w:jc w:val="left"/>
            </w:pPr>
            <w:r>
              <w:rPr/>
              <w:t>实施进度计划和风控保障方案（一） (1.0分)</w:t>
            </w:r>
          </w:p>
        </w:tc>
        <w:tc>
          <w:tcPr>
            <w:tcW w:type="dxa" w:w="5076"/>
          </w:tcPr>
          <w:p>
            <w:pPr>
              <w:jc w:val="left"/>
            </w:pPr>
            <w:r>
              <w:rPr/>
              <w:t>评标委员会根据投标人提供的实施进度计划和风控保障方案进行评审，方案应包括（投标文件中方案标题应以下列方案名称命名）： （1）实施进度计划； （2）风控保障方案； 提供全部内容得1分，每缺1项扣0.5分。</w:t>
            </w:r>
          </w:p>
        </w:tc>
      </w:tr>
      <w:tr>
        <w:tc>
          <w:tcPr>
            <w:tcW w:type="dxa" w:w="922"/>
            <w:gridSpan w:val="2"/>
            <w:vMerge/>
          </w:tcPr>
          <w:p/>
        </w:tc>
        <w:tc>
          <w:tcPr>
            <w:tcW w:type="dxa" w:w="2307"/>
          </w:tcPr>
          <w:p>
            <w:pPr>
              <w:jc w:val="left"/>
            </w:pPr>
            <w:r>
              <w:rPr/>
              <w:t>实施进度计划和风控保障方案（二） (3.0分)</w:t>
            </w:r>
          </w:p>
        </w:tc>
        <w:tc>
          <w:tcPr>
            <w:tcW w:type="dxa" w:w="5076"/>
          </w:tcPr>
          <w:p>
            <w:pPr>
              <w:jc w:val="left"/>
            </w:pPr>
            <w:r>
              <w:rPr/>
              <w:t>评标委员会根据投标人提供的实施进度计划和风控保障方案详细内容进行综合评审： （1）有根据需求制定合理的进度计划，对服务过程中可能会出现的风险有预先评判，并制定相应的防控措施，能避免风险或出现风险能，及时有效的处理，得3分；  （2）有根据需求制定基本合理的进度计划，有提出服务过程中可能会出现的风险，但制定的防控措施简单，能基本避免风险或出现风险，基本及时有效的处理，得2分；  （3）有根据需求制定进度计划和列明可能会出现的风险，但未制定防控措施，得1分；  （4）不提供不得分。</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投标人具有有效期内的质量管理体系认证证书、环境管理体系认证证书、职业健康安全管理体系认证证书，以上每提供一项证书得1分，不提供不得分，满分3分。 备注：提供上述有效期内的认证证书复印件并加盖公章。</w:t>
            </w:r>
          </w:p>
        </w:tc>
      </w:tr>
      <w:tr>
        <w:tc>
          <w:tcPr>
            <w:tcW w:type="dxa" w:w="922"/>
            <w:gridSpan w:val="2"/>
            <w:vMerge/>
          </w:tcPr>
          <w:p/>
        </w:tc>
        <w:tc>
          <w:tcPr>
            <w:tcW w:type="dxa" w:w="2307"/>
          </w:tcPr>
          <w:p>
            <w:pPr>
              <w:jc w:val="left"/>
            </w:pPr>
            <w:r>
              <w:rPr/>
              <w:t>质量保证措施方案（一） (1.0分)</w:t>
            </w:r>
          </w:p>
        </w:tc>
        <w:tc>
          <w:tcPr>
            <w:tcW w:type="dxa" w:w="5076"/>
          </w:tcPr>
          <w:p>
            <w:pPr>
              <w:jc w:val="left"/>
            </w:pPr>
            <w:r>
              <w:rPr/>
              <w:t>评标委员会根据投标人提供的质量保证措施方案进行评审，方案应包括（投标文件中方案标题应以下列方案名称命名）： （1）产品质量承诺； （2）质量控制方案； （3）质保期承诺； （4）应急措施情况； 提供全部内容得1分，每缺1项扣0.25分。</w:t>
            </w:r>
          </w:p>
        </w:tc>
      </w:tr>
      <w:tr>
        <w:tc>
          <w:tcPr>
            <w:tcW w:type="dxa" w:w="922"/>
            <w:gridSpan w:val="2"/>
            <w:vMerge/>
          </w:tcPr>
          <w:p/>
        </w:tc>
        <w:tc>
          <w:tcPr>
            <w:tcW w:type="dxa" w:w="2307"/>
          </w:tcPr>
          <w:p>
            <w:pPr>
              <w:jc w:val="left"/>
            </w:pPr>
            <w:r>
              <w:rPr/>
              <w:t>质量保证措施方案（二） (5.0分)</w:t>
            </w:r>
          </w:p>
        </w:tc>
        <w:tc>
          <w:tcPr>
            <w:tcW w:type="dxa" w:w="5076"/>
          </w:tcPr>
          <w:p>
            <w:pPr>
              <w:jc w:val="left"/>
            </w:pPr>
            <w:r>
              <w:rPr/>
              <w:t>评标委员会根据投标人提供的质量保证措施方案详细内容进行综合评审： （1）产品质量承诺、质量控制方案和质保期承诺等内容齐全，表述清晰且考虑全面具体可行，得5分； （2）产品质量承诺、质量控制方案和质保期承诺及应急措施情况等内容较齐全，表述较清晰，考虑较全面具体，得4分； （3）产品质量承诺、质量控制方案和质保期承诺及应急措施情况等内容不全，表述不够清晰，考虑不全面，得2分； （4）不提供不得分。</w:t>
            </w:r>
          </w:p>
        </w:tc>
      </w:tr>
      <w:tr>
        <w:tc>
          <w:tcPr>
            <w:tcW w:type="dxa" w:w="922"/>
            <w:gridSpan w:val="2"/>
            <w:vMerge/>
          </w:tcPr>
          <w:p/>
        </w:tc>
        <w:tc>
          <w:tcPr>
            <w:tcW w:type="dxa" w:w="2307"/>
          </w:tcPr>
          <w:p>
            <w:pPr>
              <w:jc w:val="left"/>
            </w:pPr>
            <w:r>
              <w:rPr/>
              <w:t>同类项目业绩 (8.0分)</w:t>
            </w:r>
          </w:p>
        </w:tc>
        <w:tc>
          <w:tcPr>
            <w:tcW w:type="dxa" w:w="5076"/>
          </w:tcPr>
          <w:p>
            <w:pPr>
              <w:jc w:val="left"/>
            </w:pPr>
            <w:r>
              <w:rPr/>
              <w:t>投标人2022年至今（以合同签订时间为准）的同类项目业绩，每提供一个得1分，满分8分。 注：须同时提供合同关键页（至少包括合同封面、采购项目内容（含供货清单页）、双方的盖章签署页等）复印件。同类业绩是指：含有本次采购内容的同类产品。</w:t>
            </w:r>
          </w:p>
        </w:tc>
      </w:tr>
      <w:tr>
        <w:tc>
          <w:tcPr>
            <w:tcW w:type="dxa" w:w="922"/>
            <w:gridSpan w:val="2"/>
            <w:vMerge/>
          </w:tcPr>
          <w:p/>
        </w:tc>
        <w:tc>
          <w:tcPr>
            <w:tcW w:type="dxa" w:w="2307"/>
          </w:tcPr>
          <w:p>
            <w:pPr>
              <w:jc w:val="left"/>
            </w:pPr>
            <w:r>
              <w:rPr/>
              <w:t>售后服务方案（一） (1.0分)</w:t>
            </w:r>
          </w:p>
        </w:tc>
        <w:tc>
          <w:tcPr>
            <w:tcW w:type="dxa" w:w="5076"/>
          </w:tcPr>
          <w:p>
            <w:pPr>
              <w:jc w:val="left"/>
            </w:pPr>
            <w:r>
              <w:rPr/>
              <w:t>评标委员会根据投标人提供的售后服务方案进行评审，方案应包括（投标文件中方案标题应以下列方案名称命名）： （1）日常维护； （2）响应时间； （3）售后方式； （4）提供售后人员情况； 提供全部内容得1分，每缺1项扣0.25分。</w:t>
            </w:r>
          </w:p>
        </w:tc>
      </w:tr>
      <w:tr>
        <w:tc>
          <w:tcPr>
            <w:tcW w:type="dxa" w:w="922"/>
            <w:gridSpan w:val="2"/>
            <w:vMerge/>
          </w:tcPr>
          <w:p/>
        </w:tc>
        <w:tc>
          <w:tcPr>
            <w:tcW w:type="dxa" w:w="2307"/>
          </w:tcPr>
          <w:p>
            <w:pPr>
              <w:jc w:val="left"/>
            </w:pPr>
            <w:r>
              <w:rPr/>
              <w:t>售后服务方案 (4.0分)</w:t>
            </w:r>
          </w:p>
        </w:tc>
        <w:tc>
          <w:tcPr>
            <w:tcW w:type="dxa" w:w="5076"/>
          </w:tcPr>
          <w:p>
            <w:pPr>
              <w:jc w:val="left"/>
            </w:pPr>
            <w:r>
              <w:rPr/>
              <w:t>评标委员会根据投标人提供的售后服务方案详细内容进行综合评审： （1）能根据售后要求提出售后服务方案，方案明确合理，可操作性强，得4分；   （2）有根据售后要求提出售后服务方案，方案基本合理，可操作性较强，得3分；  （3）有根据售后要求提出售后服务方案方案不合理，可操作性不够强，得1分；  （4）未提供售后服务方案得0分。</w:t>
            </w:r>
          </w:p>
        </w:tc>
      </w:tr>
      <w:tr>
        <w:tc>
          <w:tcPr>
            <w:tcW w:type="dxa" w:w="922"/>
            <w:gridSpan w:val="2"/>
            <w:vMerge/>
          </w:tcPr>
          <w:p/>
        </w:tc>
        <w:tc>
          <w:tcPr>
            <w:tcW w:type="dxa" w:w="2307"/>
          </w:tcPr>
          <w:p>
            <w:pPr>
              <w:jc w:val="left"/>
            </w:pPr>
            <w:r>
              <w:rPr/>
              <w:t>服务保障 (3.0分)</w:t>
            </w:r>
          </w:p>
        </w:tc>
        <w:tc>
          <w:tcPr>
            <w:tcW w:type="dxa" w:w="5076"/>
          </w:tcPr>
          <w:p>
            <w:pPr>
              <w:jc w:val="left"/>
            </w:pPr>
            <w:r>
              <w:rPr/>
              <w:t>投标人具备自有或租赁物流车辆，或物流配送服务，提供车辆有效期内的《机动车行驶证》复印件或物流配送服务合同复印件的得3分。若为租赁物流车辆，还需提供租赁合同。 注：不提供不得分。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
    <w:p>
      <w:r>
        <w:rPr/>
        <w:t xml:space="preserve"> </w:t>
      </w:r>
    </w:p>
    <w:p>
      <w:pPr>
        <w:jc w:val="right"/>
      </w:pPr>
      <w:r>
        <w:rPr>
          <w:color w:val="000000"/>
          <w:sz w:val="28"/>
        </w:rPr>
        <w:t>合同编号：</w:t>
      </w:r>
    </w:p>
    <w:p>
      <w:pPr>
        <w:jc w:val="center"/>
      </w:pPr>
    </w:p>
    <w:p>
      <w:pPr>
        <w:jc w:val="center"/>
      </w:pPr>
    </w:p>
    <w:p>
      <w:pPr>
        <w:jc w:val="center"/>
      </w:pPr>
      <w:r>
        <w:rPr>
          <w:b/>
          <w:sz w:val="21"/>
        </w:rPr>
        <w:t xml:space="preserve"> </w:t>
      </w:r>
    </w:p>
    <w:p>
      <w:pPr>
        <w:jc w:val="center"/>
      </w:pPr>
      <w:r>
        <w:rPr>
          <w:color w:val="000000"/>
          <w:sz w:val="72"/>
        </w:rPr>
        <w:t>合同书</w:t>
      </w:r>
    </w:p>
    <w:p>
      <w:pPr>
        <w:jc w:val="center"/>
      </w:pPr>
    </w:p>
    <w:p>
      <w:pPr>
        <w:jc w:val="center"/>
      </w:pPr>
      <w:r>
        <w:rPr>
          <w:b/>
          <w:color w:val="000000"/>
          <w:sz w:val="36"/>
        </w:rPr>
        <w:t>项目名称：广东省特种证件制作中</w:t>
      </w:r>
      <w:r>
        <w:rPr>
          <w:b/>
          <w:color w:val="000000"/>
          <w:sz w:val="36"/>
        </w:rPr>
        <w:t>心</w:t>
      </w:r>
    </w:p>
    <w:p>
      <w:pPr>
        <w:jc w:val="center"/>
      </w:pPr>
      <w:r>
        <w:rPr>
          <w:b/>
          <w:color w:val="000000"/>
          <w:sz w:val="36"/>
        </w:rPr>
        <w:t>2023-13牌证印刷业务生产用纸</w:t>
      </w:r>
    </w:p>
    <w:p>
      <w:pPr>
        <w:jc w:val="center"/>
      </w:pPr>
    </w:p>
    <w:p>
      <w:pPr>
        <w:jc w:val="center"/>
      </w:pPr>
    </w:p>
    <w:p>
      <w:pPr>
        <w:jc w:val="center"/>
      </w:pPr>
    </w:p>
    <w:p>
      <w:pPr>
        <w:jc w:val="center"/>
      </w:pPr>
      <w:r>
        <w:rPr>
          <w:b/>
          <w:color w:val="000000"/>
          <w:sz w:val="32"/>
        </w:rPr>
        <w:t>签订时间：</w:t>
      </w:r>
      <w:r>
        <w:rPr>
          <w:b/>
          <w:color w:val="000000"/>
          <w:sz w:val="32"/>
        </w:rPr>
        <w:t xml:space="preserve">      </w:t>
      </w:r>
      <w:r>
        <w:rPr>
          <w:b/>
          <w:color w:val="000000"/>
          <w:sz w:val="32"/>
        </w:rPr>
        <w:t>年</w:t>
      </w:r>
      <w:r>
        <w:rPr>
          <w:b/>
          <w:color w:val="000000"/>
          <w:sz w:val="32"/>
        </w:rPr>
        <w:t xml:space="preserve">      </w:t>
      </w:r>
      <w:r>
        <w:rPr>
          <w:b/>
          <w:color w:val="000000"/>
          <w:sz w:val="32"/>
        </w:rPr>
        <w:t>月</w:t>
      </w:r>
      <w:r>
        <w:rPr>
          <w:b/>
          <w:color w:val="000000"/>
          <w:sz w:val="32"/>
        </w:rPr>
        <w:t xml:space="preserve">    </w:t>
      </w:r>
      <w:r>
        <w:rPr>
          <w:b/>
          <w:color w:val="000000"/>
          <w:sz w:val="32"/>
        </w:rPr>
        <w:t>日</w:t>
      </w:r>
    </w:p>
    <w:p>
      <w:pPr>
        <w:jc w:val="center"/>
      </w:pPr>
    </w:p>
    <w:p>
      <w:pPr>
        <w:jc w:val="center"/>
      </w:pPr>
    </w:p>
    <w:p>
      <w:pPr>
        <w:jc w:val="both"/>
      </w:pPr>
      <w:r>
        <w:rPr>
          <w:b/>
          <w:sz w:val="28"/>
        </w:rPr>
        <w:t>甲方：</w:t>
      </w:r>
      <w:r>
        <w:rPr>
          <w:b/>
          <w:sz w:val="28"/>
          <w:u w:val="single"/>
        </w:rPr>
        <w:t>广东省特种证件制作中心</w:t>
      </w:r>
      <w:r>
        <w:rPr>
          <w:b/>
          <w:sz w:val="28"/>
          <w:u w:val="single"/>
        </w:rPr>
        <w:t xml:space="preserve">      </w:t>
      </w:r>
    </w:p>
    <w:p>
      <w:pPr>
        <w:jc w:val="left"/>
      </w:pPr>
      <w:r>
        <w:rPr>
          <w:b/>
          <w:sz w:val="28"/>
        </w:rPr>
        <w:t>乙方：</w:t>
      </w:r>
      <w:r>
        <w:rPr>
          <w:b/>
          <w:sz w:val="21"/>
          <w:u w:val="single"/>
        </w:rPr>
        <w:t xml:space="preserve">                 </w:t>
      </w:r>
      <w:r>
        <w:rPr>
          <w:b/>
          <w:sz w:val="21"/>
          <w:u w:val="single"/>
        </w:rPr>
        <w:t xml:space="preserve">   </w:t>
      </w:r>
      <w:r>
        <w:rPr>
          <w:b/>
          <w:sz w:val="21"/>
          <w:u w:val="single"/>
        </w:rPr>
        <w:t xml:space="preserve">          </w:t>
      </w:r>
    </w:p>
    <w:p>
      <w:pPr>
        <w:ind w:firstLine="560"/>
        <w:jc w:val="both"/>
      </w:pPr>
      <w:r>
        <w:rPr>
          <w:sz w:val="28"/>
        </w:rPr>
        <w:t>参照《中华人民共和国民法典》《中华人民共和国政府采购法》等相关法律、法规规定，根据</w:t>
      </w:r>
      <w:r>
        <w:rPr>
          <w:sz w:val="28"/>
          <w:u w:val="single"/>
        </w:rPr>
        <w:t>广东省特种证件制作中心</w:t>
      </w:r>
      <w:r>
        <w:rPr>
          <w:sz w:val="28"/>
          <w:u w:val="single"/>
        </w:rPr>
        <w:t>2023-13牌证印刷业务生产用纸项目</w:t>
      </w:r>
      <w:r>
        <w:rPr>
          <w:sz w:val="28"/>
        </w:rPr>
        <w:t>的采购文件和乙方中标的投标文件，在平等、自愿的基础上，经双方充分协商，就甲方购买乙方货物达成以下合同条款，以资共同遵守。</w:t>
      </w:r>
    </w:p>
    <w:p>
      <w:pPr>
        <w:jc w:val="both"/>
      </w:pPr>
      <w:r>
        <w:rPr>
          <w:sz w:val="28"/>
        </w:rPr>
        <w:t>一、合同签订地点：广州市</w:t>
      </w:r>
    </w:p>
    <w:p>
      <w:pPr>
        <w:jc w:val="both"/>
      </w:pPr>
      <w:r>
        <w:rPr>
          <w:sz w:val="28"/>
        </w:rPr>
        <w:t>二、货物详细清单</w:t>
      </w:r>
    </w:p>
    <w:tbl>
      <w:tblPr>
        <w:tblW w:w="0" w:type="auto"/>
        <w:tblBorders>
          <w:top w:val="none" w:color="000000" w:sz="4"/>
          <w:left w:val="none" w:color="000000" w:sz="4"/>
          <w:bottom w:val="none" w:color="000000" w:sz="4"/>
          <w:right w:val="none" w:color="000000" w:sz="4"/>
          <w:insideH w:val="none"/>
          <w:insideV w:val="none"/>
        </w:tblBorders>
      </w:tblPr>
      <w:tblGrid>
        <w:gridCol w:w="480"/>
        <w:gridCol w:w="1525"/>
        <w:gridCol w:w="935"/>
        <w:gridCol w:w="1122"/>
        <w:gridCol w:w="1163"/>
        <w:gridCol w:w="1072"/>
        <w:gridCol w:w="969"/>
        <w:gridCol w:w="1035"/>
      </w:tblGrid>
      <w:tr>
        <w:tc>
          <w:tcPr>
            <w:tcW w:type="dxa" w:w="48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25"/>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935"/>
            <w:tcBorders>
              <w:top w:val="single" w:color="000000" w:sz="4"/>
              <w:left w:val="single" w:color="000000" w:sz="4"/>
              <w:bottom w:val="single" w:color="000000" w:sz="4"/>
              <w:right w:val="single" w:color="000000" w:sz="4"/>
            </w:tcBorders>
            <w:vAlign w:val="top"/>
          </w:tcPr>
          <w:p>
            <w:pPr>
              <w:jc w:val="center"/>
            </w:pPr>
            <w:r>
              <w:rPr>
                <w:b/>
                <w:sz w:val="21"/>
              </w:rPr>
              <w:t>克重</w:t>
            </w:r>
            <w:r>
              <w:rPr>
                <w:b/>
                <w:sz w:val="21"/>
              </w:rPr>
              <w:t>（</w:t>
            </w:r>
            <w:r>
              <w:rPr>
                <w:b/>
                <w:sz w:val="21"/>
              </w:rPr>
              <w:t>g/㎡）</w:t>
            </w:r>
          </w:p>
        </w:tc>
        <w:tc>
          <w:tcPr>
            <w:tcW w:type="dxa" w:w="1122"/>
            <w:tcBorders>
              <w:top w:val="single" w:color="000000" w:sz="4"/>
              <w:left w:val="single" w:color="000000" w:sz="4"/>
              <w:bottom w:val="single" w:color="000000" w:sz="4"/>
              <w:right w:val="single" w:color="000000" w:sz="4"/>
            </w:tcBorders>
            <w:vAlign w:val="top"/>
          </w:tcPr>
          <w:p>
            <w:pPr>
              <w:jc w:val="center"/>
            </w:pPr>
            <w:r>
              <w:rPr>
                <w:b/>
                <w:sz w:val="21"/>
              </w:rPr>
              <w:t>尺寸（单位</w:t>
            </w:r>
            <w:r>
              <w:rPr>
                <w:b/>
                <w:sz w:val="21"/>
              </w:rPr>
              <w:t>mm )</w:t>
            </w:r>
          </w:p>
        </w:tc>
        <w:tc>
          <w:tcPr>
            <w:tcW w:type="dxa" w:w="1163"/>
            <w:tcBorders>
              <w:top w:val="single" w:color="000000" w:sz="4"/>
              <w:left w:val="single" w:color="000000" w:sz="4"/>
              <w:bottom w:val="single" w:color="000000" w:sz="4"/>
              <w:right w:val="single" w:color="000000" w:sz="4"/>
            </w:tcBorders>
            <w:vAlign w:val="top"/>
          </w:tcPr>
          <w:p>
            <w:pPr>
              <w:jc w:val="center"/>
            </w:pPr>
            <w:r>
              <w:rPr>
                <w:b/>
                <w:sz w:val="21"/>
              </w:rPr>
              <w:t>单价最高限价</w:t>
            </w:r>
          </w:p>
        </w:tc>
        <w:tc>
          <w:tcPr>
            <w:tcW w:type="dxa" w:w="1072"/>
            <w:tcBorders>
              <w:top w:val="single" w:color="000000" w:sz="4"/>
              <w:left w:val="single" w:color="000000" w:sz="4"/>
              <w:bottom w:val="single" w:color="000000" w:sz="4"/>
              <w:right w:val="single" w:color="000000" w:sz="4"/>
            </w:tcBorders>
            <w:vAlign w:val="top"/>
          </w:tcPr>
          <w:p>
            <w:pPr>
              <w:jc w:val="center"/>
            </w:pPr>
            <w:r>
              <w:rPr>
                <w:b/>
                <w:sz w:val="21"/>
              </w:rPr>
              <w:t>两年预估数量（以实际采购需求为准）</w:t>
            </w:r>
          </w:p>
        </w:tc>
        <w:tc>
          <w:tcPr>
            <w:tcW w:type="dxa" w:w="969"/>
            <w:tcBorders>
              <w:top w:val="single" w:color="000000" w:sz="4"/>
              <w:left w:val="single" w:color="000000" w:sz="4"/>
              <w:bottom w:val="single" w:color="000000" w:sz="4"/>
              <w:right w:val="single" w:color="000000" w:sz="4"/>
            </w:tcBorders>
            <w:vAlign w:val="top"/>
          </w:tcPr>
          <w:p>
            <w:pPr>
              <w:jc w:val="center"/>
            </w:pPr>
            <w:r>
              <w:rPr>
                <w:b/>
                <w:sz w:val="21"/>
              </w:rPr>
              <w:t>预算总金额（元）</w:t>
            </w:r>
          </w:p>
        </w:tc>
        <w:tc>
          <w:tcPr>
            <w:tcW w:type="dxa" w:w="1035"/>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1122"/>
            <w:tcBorders>
              <w:top w:val="none" w:color="000000" w:sz="4"/>
              <w:left w:val="single" w:color="000000" w:sz="4"/>
              <w:bottom w:val="single" w:color="000000" w:sz="4"/>
              <w:right w:val="single" w:color="000000" w:sz="4"/>
            </w:tcBorders>
            <w:vAlign w:val="top"/>
          </w:tcPr>
          <w:p>
            <w:pPr>
              <w:jc w:val="left"/>
            </w:pPr>
            <w:r>
              <w:rPr>
                <w:sz w:val="20"/>
              </w:rPr>
              <w:t>卷筒或平张，具体按订单要求提供</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8400元/吨</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70吨</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588000</w:t>
            </w:r>
          </w:p>
        </w:tc>
        <w:tc>
          <w:tcPr>
            <w:tcW w:type="dxa" w:w="1035"/>
            <w:tcBorders>
              <w:top w:val="none" w:color="000000" w:sz="4"/>
              <w:left w:val="single" w:color="000000" w:sz="4"/>
              <w:bottom w:val="single" w:color="000000" w:sz="4"/>
              <w:right w:val="single" w:color="000000" w:sz="4"/>
            </w:tcBorders>
            <w:vAlign w:val="top"/>
          </w:tcPr>
          <w:p>
            <w:pPr>
              <w:jc w:val="left"/>
            </w:pP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140</w:t>
            </w:r>
          </w:p>
        </w:tc>
        <w:tc>
          <w:tcPr>
            <w:tcW w:type="dxa" w:w="1122"/>
            <w:tcBorders>
              <w:top w:val="none" w:color="000000" w:sz="4"/>
              <w:left w:val="single" w:color="000000" w:sz="4"/>
              <w:bottom w:val="single" w:color="000000" w:sz="4"/>
              <w:right w:val="single" w:color="000000" w:sz="4"/>
            </w:tcBorders>
            <w:vAlign w:val="top"/>
          </w:tcPr>
          <w:p>
            <w:pPr>
              <w:jc w:val="left"/>
            </w:pPr>
            <w:r>
              <w:rPr>
                <w:sz w:val="20"/>
              </w:rPr>
              <w:t>卷筒或平张，具体按订单要求提供</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8500元/吨</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187吨</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1589500</w:t>
            </w:r>
          </w:p>
        </w:tc>
        <w:tc>
          <w:tcPr>
            <w:tcW w:type="dxa" w:w="1035"/>
            <w:tcBorders>
              <w:top w:val="none" w:color="000000" w:sz="4"/>
              <w:left w:val="single" w:color="000000" w:sz="4"/>
              <w:bottom w:val="single" w:color="000000" w:sz="4"/>
              <w:right w:val="single" w:color="000000" w:sz="4"/>
            </w:tcBorders>
            <w:vAlign w:val="top"/>
          </w:tcPr>
          <w:p>
            <w:pPr>
              <w:jc w:val="left"/>
            </w:pP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0.21元/张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210000</w:t>
            </w:r>
          </w:p>
        </w:tc>
        <w:tc>
          <w:tcPr>
            <w:tcW w:type="dxa" w:w="1035"/>
            <w:vMerge w:val="restart"/>
            <w:tcBorders>
              <w:top w:val="none" w:color="000000" w:sz="4"/>
              <w:left w:val="single" w:color="000000" w:sz="4"/>
              <w:bottom w:val="single" w:color="000000" w:sz="4"/>
              <w:right w:val="single" w:color="000000" w:sz="4"/>
            </w:tcBorders>
            <w:vAlign w:val="top"/>
          </w:tcPr>
          <w:p>
            <w:pPr>
              <w:jc w:val="center"/>
            </w:pP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4</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120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0.27元/张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2700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5</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0.65元/张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8000张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5200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6</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0.9元/张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8000张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7200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7</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轻质纸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0.3元/张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9000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8</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轻质纸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0.45元/张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20000张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9000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9</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105</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0.38元/张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5700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10</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128</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0.4元/张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12000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11</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157</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17500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12</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0.6元/张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6000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13</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0.85元/张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25500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14</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1元/张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15</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皮纹纸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240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0.75元/张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11250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16</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冰白纸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2.25元/张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11250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17</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雅典纸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230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1.45元/张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4350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18</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牛皮纸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160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0.45元/张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2000张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900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19</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牛皮纸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230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0.65元/张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2000张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1300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20</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双胶白卡纸</w:t>
            </w:r>
          </w:p>
          <w:p>
            <w:pPr>
              <w:jc w:val="center"/>
            </w:pPr>
            <w:r>
              <w:rPr>
                <w:sz w:val="22"/>
              </w:rPr>
              <w:t>（含烫金）</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315</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91*54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0.55元/张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8250</w:t>
            </w:r>
          </w:p>
        </w:tc>
        <w:tc>
          <w:tcPr>
            <w:tcW w:type="dxa" w:w="1035"/>
            <w:tcBorders>
              <w:top w:val="none" w:color="000000" w:sz="4"/>
              <w:left w:val="single" w:color="000000" w:sz="4"/>
              <w:bottom w:val="single" w:color="000000" w:sz="4"/>
              <w:right w:val="single" w:color="000000" w:sz="4"/>
            </w:tcBorders>
            <w:vAlign w:val="top"/>
          </w:tcPr>
          <w:p>
            <w:pPr>
              <w:jc w:val="center"/>
            </w:pPr>
            <w:r>
              <w:rPr>
                <w:b/>
                <w:sz w:val="21"/>
              </w:rPr>
              <w:t>烫金横版</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21</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双胶白卡纸（含烫金）</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315</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54*91</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0.55元/张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5500</w:t>
            </w:r>
          </w:p>
        </w:tc>
        <w:tc>
          <w:tcPr>
            <w:tcW w:type="dxa" w:w="1035"/>
            <w:tcBorders>
              <w:top w:val="none" w:color="000000" w:sz="4"/>
              <w:left w:val="single" w:color="000000" w:sz="4"/>
              <w:bottom w:val="single" w:color="000000" w:sz="4"/>
              <w:right w:val="single" w:color="000000" w:sz="4"/>
            </w:tcBorders>
            <w:vAlign w:val="top"/>
          </w:tcPr>
          <w:p>
            <w:pPr>
              <w:jc w:val="center"/>
            </w:pPr>
            <w:r>
              <w:rPr>
                <w:b/>
                <w:sz w:val="21"/>
              </w:rPr>
              <w:t>烫金竖版</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22</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p>
          <w:p>
            <w:pPr>
              <w:jc w:val="center"/>
            </w:pPr>
            <w:r>
              <w:rPr>
                <w:sz w:val="22"/>
              </w:rPr>
              <w:t>（含烫金）</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381*526</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6元/张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6000</w:t>
            </w:r>
          </w:p>
        </w:tc>
        <w:tc>
          <w:tcPr>
            <w:tcW w:type="dxa" w:w="1035"/>
            <w:tcBorders>
              <w:top w:val="none" w:color="000000" w:sz="4"/>
              <w:left w:val="single" w:color="000000" w:sz="4"/>
              <w:bottom w:val="single" w:color="000000" w:sz="4"/>
              <w:right w:val="single" w:color="000000" w:sz="4"/>
            </w:tcBorders>
            <w:vAlign w:val="top"/>
          </w:tcPr>
          <w:p>
            <w:pPr>
              <w:jc w:val="center"/>
            </w:pPr>
            <w:r>
              <w:rPr>
                <w:b/>
                <w:sz w:val="21"/>
              </w:rPr>
              <w:t>底版烫金</w:t>
            </w:r>
          </w:p>
        </w:tc>
      </w:tr>
      <w:tr>
        <w:tc>
          <w:tcPr>
            <w:tcW w:type="dxa" w:w="5225"/>
            <w:gridSpan w:val="5"/>
            <w:tcBorders>
              <w:top w:val="none" w:color="000000" w:sz="4"/>
              <w:left w:val="single" w:color="000000" w:sz="4"/>
              <w:bottom w:val="single" w:color="000000" w:sz="4"/>
              <w:right w:val="single" w:color="000000" w:sz="4"/>
            </w:tcBorders>
            <w:vAlign w:val="top"/>
          </w:tcPr>
          <w:p>
            <w:pPr>
              <w:jc w:val="center"/>
            </w:pPr>
            <w:r>
              <w:rPr>
                <w:b/>
                <w:sz w:val="28"/>
              </w:rPr>
              <w:t>中</w:t>
            </w:r>
            <w:r>
              <w:rPr>
                <w:b/>
                <w:sz w:val="28"/>
              </w:rPr>
              <w:t>标</w:t>
            </w:r>
            <w:r>
              <w:rPr>
                <w:b/>
                <w:sz w:val="28"/>
              </w:rPr>
              <w:t>折</w:t>
            </w:r>
            <w:r>
              <w:rPr>
                <w:b/>
                <w:sz w:val="28"/>
              </w:rPr>
              <w:t>扣</w:t>
            </w:r>
            <w:r>
              <w:rPr>
                <w:b/>
                <w:sz w:val="28"/>
              </w:rPr>
              <w:t>率（</w:t>
            </w:r>
            <w:r>
              <w:rPr>
                <w:b/>
                <w:sz w:val="28"/>
              </w:rPr>
              <w:t>%）</w:t>
            </w:r>
          </w:p>
        </w:tc>
        <w:tc>
          <w:tcPr>
            <w:tcW w:type="dxa" w:w="3076"/>
            <w:gridSpan w:val="3"/>
            <w:tcBorders>
              <w:top w:val="none" w:color="000000" w:sz="4"/>
              <w:left w:val="single" w:color="000000" w:sz="4"/>
              <w:bottom w:val="single" w:color="000000" w:sz="4"/>
              <w:right w:val="single" w:color="000000" w:sz="4"/>
            </w:tcBorders>
            <w:vAlign w:val="top"/>
          </w:tcPr>
          <w:p>
            <w:pPr>
              <w:jc w:val="center"/>
            </w:pPr>
          </w:p>
        </w:tc>
      </w:tr>
    </w:tbl>
    <w:p>
      <w:pPr>
        <w:ind w:firstLine="480"/>
      </w:pPr>
      <w:r>
        <w:rPr>
          <w:sz w:val="24"/>
        </w:rPr>
        <w:t>注：（</w:t>
      </w:r>
      <w:r>
        <w:rPr>
          <w:sz w:val="24"/>
        </w:rPr>
        <w:t>1）供应商须按采购人订单要求（卷筒或者平张）分切好尺寸；</w:t>
      </w:r>
    </w:p>
    <w:p>
      <w:pPr>
        <w:ind w:firstLine="480"/>
      </w:pPr>
      <w:r>
        <w:rPr>
          <w:sz w:val="24"/>
        </w:rPr>
        <w:t>（</w:t>
      </w:r>
      <w:r>
        <w:rPr>
          <w:sz w:val="24"/>
        </w:rPr>
        <w:t>2）实际结算费用=∑[实际采购量×（货物的单价最高限价×中标折扣率）]；</w:t>
      </w:r>
    </w:p>
    <w:p>
      <w:pPr>
        <w:ind w:firstLine="480"/>
      </w:pPr>
      <w:r>
        <w:rPr>
          <w:sz w:val="24"/>
        </w:rPr>
        <w:t>（</w:t>
      </w:r>
      <w:r>
        <w:rPr>
          <w:sz w:val="24"/>
        </w:rPr>
        <w:t>3）在不超出合同总价前提下，甲方有权根据生产情况调整各产品采购数量。</w:t>
      </w:r>
    </w:p>
    <w:p>
      <w:pPr>
        <w:jc w:val="both"/>
      </w:pPr>
      <w:r>
        <w:rPr>
          <w:color w:val="000000"/>
          <w:sz w:val="28"/>
        </w:rPr>
        <w:t>三、货物标准</w:t>
      </w:r>
    </w:p>
    <w:p>
      <w:pPr>
        <w:jc w:val="both"/>
      </w:pPr>
      <w:r>
        <w:rPr>
          <w:color w:val="000000"/>
          <w:sz w:val="28"/>
        </w:rPr>
        <w:t>1.质量标准</w:t>
      </w:r>
    </w:p>
    <w:p>
      <w:pPr>
        <w:ind w:firstLine="560"/>
        <w:jc w:val="both"/>
      </w:pPr>
      <w:r>
        <w:rPr>
          <w:color w:val="000000"/>
          <w:sz w:val="28"/>
        </w:rPr>
        <w:t>本合同所指的</w:t>
      </w:r>
      <w:r>
        <w:rPr>
          <w:sz w:val="28"/>
        </w:rPr>
        <w:t>货物及服务应符合</w:t>
      </w:r>
      <w:r>
        <w:rPr>
          <w:sz w:val="28"/>
          <w:u w:val="single"/>
        </w:rPr>
        <w:t>广东省特种证件制作中心</w:t>
      </w:r>
      <w:r>
        <w:rPr>
          <w:sz w:val="28"/>
          <w:u w:val="single"/>
        </w:rPr>
        <w:t>2023-13牌证印刷业务生产用纸项目</w:t>
      </w:r>
      <w:r>
        <w:rPr>
          <w:color w:val="000000"/>
          <w:sz w:val="28"/>
        </w:rPr>
        <w:t>采购文件和乙方投标文件中所规定的</w:t>
      </w:r>
      <w:r>
        <w:rPr>
          <w:sz w:val="28"/>
        </w:rPr>
        <w:t>技术规格和标准；如果没有提及适用标准，应符合中华人民共和国国家标准或行业标准；如果中华人民共和国没有相关标准的，则采用货物来源国适用的官方标准。这些标准必须是有关机构发布的最新版本的标准。</w:t>
      </w:r>
    </w:p>
    <w:p>
      <w:pPr>
        <w:jc w:val="both"/>
      </w:pPr>
      <w:r>
        <w:rPr>
          <w:sz w:val="28"/>
        </w:rPr>
        <w:t>2.材料技术指标及质量要求</w:t>
      </w:r>
    </w:p>
    <w:p>
      <w:pPr>
        <w:jc w:val="both"/>
      </w:pPr>
      <w:r>
        <w:rPr>
          <w:sz w:val="28"/>
        </w:rPr>
        <w:t>2.1双胶纸技术指标符合产品质量行业标准QB/T 1012-2010，若有新标准以最新标准为准。</w:t>
      </w:r>
    </w:p>
    <w:p>
      <w:pPr>
        <w:jc w:val="both"/>
      </w:pPr>
      <w:r>
        <w:rPr>
          <w:sz w:val="28"/>
        </w:rPr>
        <w:t>2.2轻质纸技术指标符合产品质量行业标准QB/T 2809-2006，若有新标准以最新标准为准。</w:t>
      </w:r>
    </w:p>
    <w:p>
      <w:pPr>
        <w:jc w:val="both"/>
      </w:pPr>
      <w:r>
        <w:rPr>
          <w:sz w:val="28"/>
        </w:rPr>
        <w:t>2.3双铜纸、哑粉纸技术指标符合产品质量国家标准GB/T 10335.1-2005，若有新标准以最新标准为准。</w:t>
      </w:r>
    </w:p>
    <w:p>
      <w:pPr>
        <w:jc w:val="both"/>
      </w:pPr>
      <w:r>
        <w:rPr>
          <w:sz w:val="28"/>
        </w:rPr>
        <w:t>2.4皮纹纸技术指标符合产品质量行业标准QB/T 1017-2006，若有新标准以最新标准为准。</w:t>
      </w:r>
    </w:p>
    <w:p>
      <w:pPr>
        <w:jc w:val="both"/>
      </w:pPr>
      <w:r>
        <w:rPr>
          <w:sz w:val="28"/>
        </w:rPr>
        <w:t>2.5冰白纸技术指标符合产品质量国家标准GB/T 10335.3-2004，若有新标准以最新标准为准。</w:t>
      </w:r>
    </w:p>
    <w:p>
      <w:pPr>
        <w:jc w:val="both"/>
      </w:pPr>
      <w:r>
        <w:rPr>
          <w:sz w:val="28"/>
        </w:rPr>
        <w:t>2.6雅典纹、双胶白卡纸技术指标符合产品质量国家标准GB/T 12654-2008，若有新标准以最新标准为准。</w:t>
      </w:r>
    </w:p>
    <w:p>
      <w:pPr>
        <w:jc w:val="both"/>
      </w:pPr>
      <w:r>
        <w:rPr>
          <w:sz w:val="28"/>
        </w:rPr>
        <w:t>2.7牛皮纸技术指标符合产品质量国家标准GB/T 22865-2008,若有新标准以最新标准为准。</w:t>
      </w:r>
    </w:p>
    <w:p>
      <w:pPr>
        <w:jc w:val="both"/>
      </w:pPr>
      <w:r>
        <w:rPr>
          <w:sz w:val="28"/>
        </w:rPr>
        <w:t>2.8双胶白卡纸（含烫金）及双铜纸（含烫金）需添加警徽和边框烫金、印刷工序后形成半成品，乙方根据甲方提供的样式进行制作。</w:t>
      </w:r>
    </w:p>
    <w:p>
      <w:pPr>
        <w:jc w:val="both"/>
      </w:pPr>
      <w:r>
        <w:rPr>
          <w:sz w:val="28"/>
        </w:rPr>
        <w:t>2.9货物详细清单中序号“3-19”为专供HP Indigo 3550打印机使用，要求纸张进行表面涂层处理。</w:t>
      </w:r>
    </w:p>
    <w:p>
      <w:pPr>
        <w:jc w:val="both"/>
      </w:pPr>
      <w:r>
        <w:rPr>
          <w:sz w:val="28"/>
        </w:rPr>
        <w:t>2.10质量要求</w:t>
      </w:r>
    </w:p>
    <w:p>
      <w:pPr>
        <w:jc w:val="both"/>
      </w:pPr>
      <w:r>
        <w:rPr>
          <w:sz w:val="28"/>
        </w:rPr>
        <w:t>2.10.1乙方提供的产品具有相应纸制品牌。</w:t>
      </w:r>
    </w:p>
    <w:p>
      <w:pPr>
        <w:jc w:val="both"/>
      </w:pPr>
      <w:r>
        <w:rPr>
          <w:sz w:val="28"/>
        </w:rPr>
        <w:t>2.10.2所有原纸的每批次纸的颜色必须统一，不能有明显的色差。每包纸中不能掺入不良品，纸张的平整度好，不能有折痕，纸张的挺度和韧性要高。卷筒纸的断口不能有2个或以上，中间不能有折痕。每种纸张切边应整齐洁净，边沿不能嘣烂或磨损。</w:t>
      </w:r>
    </w:p>
    <w:p>
      <w:pPr>
        <w:jc w:val="both"/>
      </w:pPr>
      <w:r>
        <w:rPr>
          <w:sz w:val="28"/>
        </w:rPr>
        <w:t>2.10.3乙方提供的产品需满足甲方车间机器设备的需求，产品能满足甲方的产品性能需求。</w:t>
      </w:r>
    </w:p>
    <w:p>
      <w:pPr>
        <w:jc w:val="both"/>
      </w:pPr>
      <w:r>
        <w:rPr>
          <w:color w:val="000000"/>
          <w:sz w:val="28"/>
        </w:rPr>
        <w:t>3.乙方提供的货物必须是全新、合格的原厂正品。</w:t>
      </w:r>
    </w:p>
    <w:p>
      <w:pPr>
        <w:jc w:val="both"/>
      </w:pPr>
      <w:r>
        <w:rPr>
          <w:color w:val="000000"/>
          <w:sz w:val="28"/>
        </w:rPr>
        <w:t>4.</w:t>
      </w:r>
      <w:r>
        <w:rPr>
          <w:sz w:val="28"/>
        </w:rPr>
        <w:t>乙方提供的产品需符合国家或行业标准，并出具经第三方检测机构检测合格的产品报告（有效期内）。</w:t>
      </w:r>
    </w:p>
    <w:p>
      <w:pPr>
        <w:jc w:val="both"/>
      </w:pPr>
      <w:r>
        <w:rPr>
          <w:color w:val="000000"/>
          <w:sz w:val="28"/>
        </w:rPr>
        <w:t>四、合同货款</w:t>
      </w:r>
    </w:p>
    <w:p>
      <w:pPr>
        <w:jc w:val="both"/>
      </w:pPr>
      <w:r>
        <w:rPr>
          <w:color w:val="000000"/>
          <w:sz w:val="28"/>
        </w:rPr>
        <w:t>1．合同总价：</w:t>
      </w:r>
      <w:r>
        <w:rPr>
          <w:color w:val="000000"/>
          <w:sz w:val="28"/>
        </w:rPr>
        <w:t>小写</w:t>
      </w:r>
      <w:r>
        <w:rPr>
          <w:color w:val="000000"/>
          <w:sz w:val="28"/>
        </w:rPr>
        <w:t>:</w:t>
      </w:r>
      <w:r>
        <w:rPr>
          <w:color w:val="000000"/>
          <w:sz w:val="28"/>
          <w:u w:val="single"/>
        </w:rPr>
        <w:t>¥</w:t>
      </w:r>
      <w:r>
        <w:rPr>
          <w:color w:val="000000"/>
          <w:sz w:val="28"/>
          <w:u w:val="single"/>
        </w:rPr>
        <w:t>0.00</w:t>
      </w:r>
      <w:r>
        <w:rPr>
          <w:color w:val="000000"/>
          <w:sz w:val="28"/>
        </w:rPr>
        <w:t>元，大写</w:t>
      </w:r>
      <w:r>
        <w:rPr>
          <w:color w:val="000000"/>
          <w:sz w:val="28"/>
        </w:rPr>
        <w:t>:</w:t>
      </w:r>
      <w:r>
        <w:rPr>
          <w:color w:val="000000"/>
          <w:sz w:val="28"/>
          <w:u w:val="single"/>
        </w:rPr>
        <w:t>人民币</w:t>
      </w:r>
      <w:r>
        <w:rPr>
          <w:color w:val="000000"/>
          <w:sz w:val="28"/>
          <w:u w:val="single"/>
        </w:rPr>
        <w:t xml:space="preserve"> </w:t>
      </w:r>
      <w:r>
        <w:rPr>
          <w:color w:val="000000"/>
          <w:sz w:val="28"/>
          <w:u w:val="single"/>
        </w:rPr>
        <w:t>拾</w:t>
      </w:r>
      <w:r>
        <w:rPr>
          <w:color w:val="000000"/>
          <w:sz w:val="28"/>
          <w:u w:val="single"/>
        </w:rPr>
        <w:t xml:space="preserve"> </w:t>
      </w:r>
      <w:r>
        <w:rPr>
          <w:color w:val="000000"/>
          <w:sz w:val="28"/>
          <w:u w:val="single"/>
        </w:rPr>
        <w:t>万</w:t>
      </w:r>
      <w:r>
        <w:rPr>
          <w:color w:val="000000"/>
          <w:sz w:val="28"/>
          <w:u w:val="single"/>
        </w:rPr>
        <w:t xml:space="preserve"> </w:t>
      </w:r>
      <w:r>
        <w:rPr>
          <w:color w:val="000000"/>
          <w:sz w:val="28"/>
          <w:u w:val="single"/>
        </w:rPr>
        <w:t>仟</w:t>
      </w:r>
      <w:r>
        <w:rPr>
          <w:color w:val="000000"/>
          <w:sz w:val="28"/>
        </w:rPr>
        <w:t>元整。</w:t>
      </w:r>
    </w:p>
    <w:p>
      <w:pPr>
        <w:jc w:val="both"/>
      </w:pPr>
      <w:r>
        <w:rPr>
          <w:color w:val="000000"/>
          <w:sz w:val="28"/>
        </w:rPr>
        <w:t>2．合同总价包括了货物的设计、制造、包装、仓储、运输、保险以及乙方进行的培训、技术服务（包括技术资料）、质保期保障服务等的全部含税费用。</w:t>
      </w:r>
    </w:p>
    <w:p>
      <w:pPr>
        <w:jc w:val="both"/>
      </w:pPr>
      <w:r>
        <w:rPr>
          <w:color w:val="000000"/>
          <w:sz w:val="28"/>
        </w:rPr>
        <w:t>3．保费：货物交付之前的所有保险费用和派往甲方进行服务人员的人身险和其他有关险种，以及有关费用由乙方负责。</w:t>
      </w:r>
    </w:p>
    <w:p>
      <w:pPr>
        <w:jc w:val="both"/>
      </w:pPr>
      <w:r>
        <w:rPr>
          <w:sz w:val="28"/>
        </w:rPr>
        <w:t>4．合同总价中包括投标文件中列明所需的备品备件。</w:t>
      </w:r>
    </w:p>
    <w:p>
      <w:pPr>
        <w:jc w:val="both"/>
      </w:pPr>
      <w:r>
        <w:rPr>
          <w:sz w:val="28"/>
        </w:rPr>
        <w:t>5．合同单价固定不变,本合同以单价和实际采购数量进行结算，结算总价不超过本条第1款约定的合同总价。</w:t>
      </w:r>
    </w:p>
    <w:p>
      <w:pPr>
        <w:jc w:val="both"/>
      </w:pPr>
      <w:r>
        <w:rPr>
          <w:color w:val="000000"/>
          <w:sz w:val="28"/>
        </w:rPr>
        <w:t>五、货款支付</w:t>
      </w:r>
    </w:p>
    <w:p>
      <w:pPr>
        <w:jc w:val="both"/>
      </w:pPr>
      <w:r>
        <w:rPr>
          <w:color w:val="000000"/>
          <w:sz w:val="28"/>
        </w:rPr>
        <w:t>1．付款方式：甲方</w:t>
      </w:r>
      <w:r>
        <w:rPr>
          <w:color w:val="000000"/>
          <w:sz w:val="28"/>
          <w:u w:val="single"/>
        </w:rPr>
        <w:t>以银行转账方式</w:t>
      </w:r>
      <w:r>
        <w:rPr>
          <w:color w:val="000000"/>
          <w:sz w:val="28"/>
        </w:rPr>
        <w:t>支付乙方货款。</w:t>
      </w:r>
    </w:p>
    <w:p>
      <w:pPr>
        <w:jc w:val="both"/>
      </w:pPr>
      <w:r>
        <w:rPr>
          <w:color w:val="000000"/>
          <w:sz w:val="28"/>
        </w:rPr>
        <w:t>2.正常情况下，交付印刷材料每两个月结算一次，如果因报账手续办理时期，造成无法按时支付货款的情况下，乙方应按需方要求，保证印刷材料的正常配送，无条件按时供应，不能因货款不到位停止供货。</w:t>
      </w:r>
    </w:p>
    <w:p>
      <w:pPr>
        <w:jc w:val="both"/>
      </w:pPr>
      <w:r>
        <w:rPr>
          <w:color w:val="000000"/>
          <w:sz w:val="28"/>
        </w:rPr>
        <w:t>本项目合同签署生效后，中标供应商提供有效发票后的</w:t>
      </w:r>
      <w:r>
        <w:rPr>
          <w:color w:val="000000"/>
          <w:sz w:val="28"/>
        </w:rPr>
        <w:t>15</w:t>
      </w:r>
      <w:r>
        <w:rPr>
          <w:color w:val="000000"/>
          <w:sz w:val="28"/>
        </w:rPr>
        <w:t>日内，甲方向乙方支付项目合同金额的</w:t>
      </w:r>
      <w:r>
        <w:rPr>
          <w:color w:val="000000"/>
          <w:sz w:val="28"/>
        </w:rPr>
        <w:t>30%。3.</w:t>
      </w:r>
      <w:r>
        <w:rPr>
          <w:sz w:val="21"/>
        </w:rPr>
        <w:t xml:space="preserve"> </w:t>
      </w:r>
      <w:r>
        <w:rPr>
          <w:color w:val="000000"/>
          <w:sz w:val="28"/>
        </w:rPr>
        <w:t>（</w:t>
      </w:r>
      <w:r>
        <w:rPr>
          <w:color w:val="000000"/>
          <w:sz w:val="28"/>
        </w:rPr>
        <w:t>1）因本项目为以实际发生的项目服务费结算，当实际发生的项目服务费已累计达到预付款（合同总金额的30%）后，并各批货物验收合格后，甲方每2个月向中标供应商支付，每满2个月结束后次月15个日历日内由乙方提出付款申请并开具发票，甲方申报支付单位直接向中标供应商结清上2个月的货款。（2）本项目所需货物根据甲方的需求分期分批供应，以每笔订单的实际采购数量为准。</w:t>
      </w:r>
    </w:p>
    <w:p>
      <w:pPr>
        <w:jc w:val="both"/>
      </w:pPr>
      <w:r>
        <w:rPr>
          <w:color w:val="000000"/>
          <w:sz w:val="28"/>
        </w:rPr>
        <w:t>（</w:t>
      </w:r>
      <w:r>
        <w:rPr>
          <w:color w:val="000000"/>
          <w:sz w:val="28"/>
        </w:rPr>
        <w:t>3）结算金额=∑[实际采购量×（货物的单价最高限价×中标折扣率）]。</w:t>
      </w:r>
    </w:p>
    <w:p>
      <w:pPr>
        <w:jc w:val="both"/>
      </w:pPr>
      <w:r>
        <w:rPr>
          <w:color w:val="000000"/>
          <w:sz w:val="28"/>
        </w:rPr>
        <w:t>（</w:t>
      </w:r>
      <w:r>
        <w:rPr>
          <w:color w:val="000000"/>
          <w:sz w:val="28"/>
        </w:rPr>
        <w:t>4）中标供应商须每月初经双方核对后向甲方开具上月货款的正式发票，并提供发票复印件。</w:t>
      </w:r>
    </w:p>
    <w:p>
      <w:pPr>
        <w:jc w:val="both"/>
      </w:pPr>
      <w:r>
        <w:rPr>
          <w:color w:val="000000"/>
          <w:sz w:val="28"/>
        </w:rPr>
        <w:t>（</w:t>
      </w:r>
      <w:r>
        <w:rPr>
          <w:color w:val="000000"/>
          <w:sz w:val="28"/>
        </w:rPr>
        <w:t>5）支付方式：银行对公转账。</w:t>
      </w:r>
    </w:p>
    <w:p>
      <w:pPr>
        <w:jc w:val="both"/>
      </w:pPr>
      <w:r>
        <w:rPr>
          <w:color w:val="000000"/>
          <w:sz w:val="28"/>
        </w:rPr>
        <w:t>六、货物交付</w:t>
      </w:r>
    </w:p>
    <w:p>
      <w:pPr>
        <w:jc w:val="both"/>
      </w:pPr>
      <w:r>
        <w:rPr>
          <w:color w:val="000000"/>
          <w:sz w:val="28"/>
        </w:rPr>
        <w:t>1．货物交付方式为：乙方免费提供送货、安装、调试等服务。</w:t>
      </w:r>
    </w:p>
    <w:p>
      <w:pPr>
        <w:jc w:val="both"/>
      </w:pPr>
      <w:r>
        <w:rPr>
          <w:color w:val="000000"/>
          <w:sz w:val="28"/>
        </w:rPr>
        <w:t>2．货物交付地点为：乙方承担免费配送责任，必须根据甲方订单的要求，7天内送货至广州市天河区天源路943号。乙方具备至少1辆自有或租赁物流车辆，或物流配送服务，配送所产生的一切费用皆由乙方承担。</w:t>
      </w:r>
    </w:p>
    <w:p>
      <w:pPr>
        <w:jc w:val="both"/>
      </w:pPr>
      <w:r>
        <w:rPr>
          <w:color w:val="000000"/>
          <w:sz w:val="28"/>
        </w:rPr>
        <w:t>3. 交货时间：接到甲方订单后</w:t>
      </w:r>
      <w:r>
        <w:rPr>
          <w:color w:val="000000"/>
          <w:sz w:val="28"/>
          <w:u w:val="single"/>
        </w:rPr>
        <w:t xml:space="preserve"> </w:t>
      </w:r>
      <w:r>
        <w:rPr>
          <w:color w:val="000000"/>
          <w:sz w:val="28"/>
          <w:u w:val="single"/>
        </w:rPr>
        <w:t>7</w:t>
      </w:r>
      <w:r>
        <w:rPr>
          <w:color w:val="000000"/>
          <w:sz w:val="28"/>
        </w:rPr>
        <w:t>天内（不含下达订单当天）。</w:t>
      </w:r>
    </w:p>
    <w:p>
      <w:pPr>
        <w:jc w:val="both"/>
      </w:pPr>
      <w:r>
        <w:rPr>
          <w:color w:val="000000"/>
          <w:sz w:val="28"/>
        </w:rPr>
        <w:t>4．在合同约定期限内乙方违约未能及时交货的，产品的灭失、毁损的风险由乙方承担；产品交付后或甲方违约致使乙方拒绝交货、延期交货的，产品的灭失、毁损的风险由甲方承担。</w:t>
      </w:r>
    </w:p>
    <w:p>
      <w:pPr>
        <w:jc w:val="both"/>
      </w:pPr>
      <w:r>
        <w:rPr>
          <w:color w:val="000000"/>
          <w:sz w:val="28"/>
        </w:rPr>
        <w:t>5．货物交付的特别要求</w:t>
      </w:r>
    </w:p>
    <w:p>
      <w:pPr>
        <w:jc w:val="both"/>
      </w:pPr>
      <w:r>
        <w:rPr>
          <w:color w:val="000000"/>
          <w:sz w:val="28"/>
        </w:rPr>
        <w:t>5.1国内货物必须具备出厂合格证。</w:t>
      </w:r>
    </w:p>
    <w:p>
      <w:pPr>
        <w:jc w:val="both"/>
      </w:pPr>
      <w:r>
        <w:rPr>
          <w:color w:val="000000"/>
          <w:sz w:val="28"/>
        </w:rPr>
        <w:t>5.2进口货物必须具备有效的原产地证明、商检部门的检验证明及其他合法证明。</w:t>
      </w:r>
    </w:p>
    <w:p>
      <w:pPr>
        <w:jc w:val="both"/>
      </w:pPr>
      <w:r>
        <w:rPr>
          <w:color w:val="000000"/>
          <w:sz w:val="28"/>
        </w:rPr>
        <w:t>5.3乙方交货时应将所供货物经国家有关部门颁发的产品鉴定证书、使用许可证、用户手册、产品合格证、保修手册、有关图纸、资料及配件、随机工具等一并交付给甲方。</w:t>
      </w:r>
    </w:p>
    <w:p>
      <w:pPr>
        <w:jc w:val="both"/>
      </w:pPr>
      <w:r>
        <w:rPr>
          <w:color w:val="000000"/>
          <w:sz w:val="28"/>
        </w:rPr>
        <w:t>5.4货物无所有权及知识产权争议、无侵权行为，在中国境内可合法使用。</w:t>
      </w:r>
    </w:p>
    <w:p>
      <w:r>
        <w:rPr>
          <w:color w:val="000000"/>
          <w:sz w:val="28"/>
        </w:rPr>
        <w:t>5.5乙方必须从合同签订之日起7天内按照需方的要求供应合格产品，确保印刷业务工作的顺利开展。</w:t>
      </w:r>
    </w:p>
    <w:p>
      <w:pPr>
        <w:jc w:val="both"/>
      </w:pPr>
      <w:r>
        <w:rPr>
          <w:color w:val="000000"/>
          <w:sz w:val="28"/>
        </w:rPr>
        <w:t>5.6合同执行期间不受市场纸价变动影响。如在接到订单7天内不能按甲方订单送货到指定地点，经发函提醒后，7天内还不能送货到指定地点的，甲方有权采取抵扣货款、扣取银行保函、取消合同及出具履行合同失信意见书等处罚措施。</w:t>
      </w:r>
    </w:p>
    <w:p>
      <w:pPr>
        <w:jc w:val="both"/>
      </w:pPr>
      <w:r>
        <w:rPr>
          <w:color w:val="000000"/>
          <w:sz w:val="28"/>
        </w:rPr>
        <w:t>七、保密事项</w:t>
      </w:r>
    </w:p>
    <w:p>
      <w:pPr>
        <w:jc w:val="both"/>
      </w:pPr>
      <w:r>
        <w:rPr>
          <w:color w:val="000000"/>
          <w:sz w:val="28"/>
        </w:rPr>
        <w:t>1．乙方在签订和履行本合同中知悉的甲方的全部信息均为甲方的秘密。</w:t>
      </w:r>
    </w:p>
    <w:p>
      <w:pPr>
        <w:jc w:val="both"/>
      </w:pPr>
      <w:r>
        <w:rPr>
          <w:color w:val="000000"/>
          <w:sz w:val="28"/>
        </w:rPr>
        <w:t>2．未经甲方同意，乙方不得将甲方提供的物件交给第三方，亦不得用于其他用途。乙方履行合同的相关人员应做好保密工作。若乙方违反保密事项，造成甲方损失的，由乙方承担责任。</w:t>
      </w:r>
    </w:p>
    <w:p>
      <w:pPr>
        <w:jc w:val="both"/>
      </w:pPr>
      <w:r>
        <w:rPr>
          <w:color w:val="000000"/>
          <w:sz w:val="28"/>
        </w:rPr>
        <w:t>3．除合同本身外，上款所列举的任何物件均是甲方的财产。若甲方有要求，乙方在完成合同后应将这些物件及全部复制件交还给甲方。</w:t>
      </w:r>
    </w:p>
    <w:p>
      <w:pPr>
        <w:jc w:val="both"/>
      </w:pPr>
      <w:r>
        <w:rPr>
          <w:color w:val="000000"/>
          <w:sz w:val="28"/>
        </w:rPr>
        <w:t>4. 保密期限自乙方接收到甲方保密信息之日起直至甲方保密信息被公开之日。</w:t>
      </w:r>
    </w:p>
    <w:p>
      <w:pPr>
        <w:jc w:val="both"/>
      </w:pPr>
      <w:r>
        <w:rPr>
          <w:color w:val="000000"/>
          <w:sz w:val="28"/>
        </w:rPr>
        <w:t>八、技术文件</w:t>
      </w:r>
    </w:p>
    <w:p>
      <w:pPr>
        <w:jc w:val="both"/>
      </w:pPr>
      <w:r>
        <w:rPr>
          <w:color w:val="000000"/>
          <w:sz w:val="28"/>
        </w:rPr>
        <w:t>乙方应将货物的用户手册、保修手册、有关单证资料及配备件、随机工具等交付给甲方，使用操作及安全须知等资料应附有中文说明。</w:t>
      </w:r>
    </w:p>
    <w:p>
      <w:pPr>
        <w:jc w:val="both"/>
      </w:pPr>
      <w:r>
        <w:rPr>
          <w:color w:val="000000"/>
          <w:sz w:val="28"/>
        </w:rPr>
        <w:t>九、知识产权</w:t>
      </w:r>
    </w:p>
    <w:p>
      <w:pPr>
        <w:jc w:val="both"/>
      </w:pPr>
      <w:r>
        <w:rPr>
          <w:color w:val="000000"/>
          <w:sz w:val="28"/>
        </w:rPr>
        <w:t>1. 乙方保证合同项下提供的货物、产品、设备等不侵犯任何第三方的专利、无侵权行为，在中国境内可合法使用。甲方在中华人民共和国使用该货物或货物的任何一部分时，如受第三方提出的侵犯其专利权、商标、版权或其他知识产权的起诉，由乙方承担一切责任，如因此给甲方造成损失的，乙方需要向甲方承担赔偿责任，并承担因此而发生的所有费用。</w:t>
      </w:r>
    </w:p>
    <w:p>
      <w:pPr>
        <w:jc w:val="both"/>
      </w:pPr>
      <w:r>
        <w:rPr>
          <w:color w:val="000000"/>
          <w:sz w:val="28"/>
        </w:rPr>
        <w:t>2. 乙方保证合同项下提供的产品和设备等不侵犯任何第三方的专利、商标或版权。否则，乙方须承担对第三方的专利或版权的侵权责任并承担因此而发生的所有费用。</w:t>
      </w:r>
    </w:p>
    <w:p>
      <w:pPr>
        <w:jc w:val="both"/>
      </w:pPr>
      <w:r>
        <w:rPr>
          <w:color w:val="000000"/>
          <w:sz w:val="28"/>
        </w:rPr>
        <w:t>3．乙方为执行本合同而提供的技术资料、软件的使用权归甲方所有。</w:t>
      </w:r>
    </w:p>
    <w:p>
      <w:pPr>
        <w:jc w:val="both"/>
      </w:pPr>
      <w:r>
        <w:rPr>
          <w:color w:val="000000"/>
          <w:sz w:val="28"/>
        </w:rPr>
        <w:t>4．如果采购文件和响应文件有特别约定的，由甲乙双方协商后补充,经双方法人代表或授权代表签字并加盖公章进行确认。</w:t>
      </w:r>
    </w:p>
    <w:p>
      <w:pPr>
        <w:jc w:val="both"/>
      </w:pPr>
      <w:r>
        <w:rPr>
          <w:color w:val="000000"/>
          <w:sz w:val="28"/>
        </w:rPr>
        <w:t>十、包装要求</w:t>
      </w:r>
    </w:p>
    <w:p>
      <w:pPr>
        <w:jc w:val="both"/>
      </w:pPr>
      <w:r>
        <w:rPr>
          <w:color w:val="000000"/>
          <w:sz w:val="28"/>
        </w:rPr>
        <w:t>1．包装必须与运输方式相适应，包装费用由乙方负责。</w:t>
      </w:r>
    </w:p>
    <w:p>
      <w:pPr>
        <w:jc w:val="both"/>
      </w:pPr>
      <w:r>
        <w:rPr>
          <w:color w:val="000000"/>
          <w:sz w:val="28"/>
        </w:rPr>
        <w:t>2．包装应足以承受整个过程中的运输、转运、装卸、储存等。充分考虑到运输途中的各种情况，以及露天存放的需要。</w:t>
      </w:r>
    </w:p>
    <w:p>
      <w:pPr>
        <w:jc w:val="both"/>
      </w:pPr>
      <w:r>
        <w:rPr>
          <w:color w:val="000000"/>
          <w:sz w:val="28"/>
        </w:rPr>
        <w:t>3．专用工具及备品备件应分别包装，并在包装箱外加以注明其用处。</w:t>
      </w:r>
    </w:p>
    <w:p>
      <w:pPr>
        <w:jc w:val="both"/>
      </w:pPr>
      <w:r>
        <w:rPr>
          <w:color w:val="000000"/>
          <w:sz w:val="28"/>
        </w:rPr>
        <w:t>4．每一包装箱（袋）均应用不褪色油漆和显而易见的中文字样作出标记。标记内容应包括箱（件）号、装运标志、毛重、尺寸、净重、货物名称等信息，同时应按实际标有“小心轻放”、“此边向上”等提示信息。</w:t>
      </w:r>
    </w:p>
    <w:p>
      <w:pPr>
        <w:ind w:firstLine="560"/>
      </w:pPr>
      <w:r>
        <w:rPr>
          <w:color w:val="000000"/>
          <w:sz w:val="28"/>
        </w:rPr>
        <w:t>5. 乙方须按甲方订单要求（卷筒或者平张）分切好尺寸。</w:t>
      </w:r>
    </w:p>
    <w:p>
      <w:pPr>
        <w:jc w:val="both"/>
      </w:pPr>
      <w:r>
        <w:rPr>
          <w:color w:val="000000"/>
          <w:sz w:val="28"/>
        </w:rPr>
        <w:t>十一、检验与测试</w:t>
      </w:r>
    </w:p>
    <w:p>
      <w:pPr>
        <w:jc w:val="both"/>
      </w:pPr>
      <w:r>
        <w:rPr>
          <w:color w:val="000000"/>
          <w:sz w:val="28"/>
        </w:rPr>
        <w:t>1．甲方或其代表有权检验或测试货物，以确认货物是否符合合同规格的要求，并且不承担额外的费用。甲方在需要检验或测试时应及时以口头或书面形式把进行检验或测试的甲方代表身份通知乙方。</w:t>
      </w:r>
    </w:p>
    <w:p>
      <w:pPr>
        <w:jc w:val="both"/>
      </w:pPr>
      <w:r>
        <w:rPr>
          <w:color w:val="000000"/>
          <w:sz w:val="28"/>
        </w:rPr>
        <w:t>2．检验或测试的时间为：</w:t>
      </w:r>
      <w:r>
        <w:rPr>
          <w:color w:val="000000"/>
          <w:sz w:val="28"/>
          <w:u w:val="single"/>
        </w:rPr>
        <w:t>根据产品质量情况及甲方实际要求</w:t>
      </w:r>
      <w:r>
        <w:rPr>
          <w:color w:val="000000"/>
          <w:sz w:val="28"/>
        </w:rPr>
        <w:t>。</w:t>
      </w:r>
    </w:p>
    <w:p>
      <w:pPr>
        <w:jc w:val="both"/>
      </w:pPr>
      <w:r>
        <w:rPr>
          <w:color w:val="000000"/>
          <w:sz w:val="28"/>
        </w:rPr>
        <w:t>3．检验或测试可以在乙方的驻地、交货地或货物最终目的地进行。如果在乙方的驻地进行，检测人员应能得到全部合理的设施和协助，甲方不承担费用。</w:t>
      </w:r>
    </w:p>
    <w:p>
      <w:pPr>
        <w:jc w:val="both"/>
      </w:pPr>
      <w:r>
        <w:rPr>
          <w:color w:val="000000"/>
          <w:sz w:val="28"/>
        </w:rPr>
        <w:t>4．如果任何被检验或测试的货物不能满足合同中的规格要求或标准低于投标时所递交的样品，甲方可以拒绝接受该货物，或者免费进行必要的修改以满足规格的要求。</w:t>
      </w:r>
    </w:p>
    <w:p>
      <w:pPr>
        <w:jc w:val="both"/>
      </w:pPr>
      <w:r>
        <w:rPr>
          <w:color w:val="000000"/>
          <w:sz w:val="28"/>
        </w:rPr>
        <w:t>5. 当甲方对产品质量提出质疑时，乙方应配合甲方按国家、行业有关的规定、规范进行问题整改。当甲方和乙方对产品质量问题未能达成一致时，甲方有权要求将该批产品送第三方官方检测机构进行检测，检测费用由乙方承担。验收不合格的，由乙方免费退换合格产品，退换费用由乙方承担。</w:t>
      </w:r>
    </w:p>
    <w:p>
      <w:pPr>
        <w:jc w:val="both"/>
      </w:pPr>
      <w:r>
        <w:rPr>
          <w:color w:val="000000"/>
          <w:sz w:val="28"/>
        </w:rPr>
        <w:t>6．验收时如发现所交付的产品有短装、次品、损坏或其它不符合本合同规定之情形者，由甲方或乙方作出现场记录。此现场记录可用作补充、缺失和更换产品的有效证据，由此产生的有关费用由乙方承担。</w:t>
      </w:r>
    </w:p>
    <w:p>
      <w:pPr>
        <w:jc w:val="both"/>
      </w:pPr>
      <w:r>
        <w:rPr>
          <w:color w:val="000000"/>
          <w:sz w:val="28"/>
        </w:rPr>
        <w:t>7．交货时，乙方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Pr>
        <w:jc w:val="both"/>
      </w:pPr>
      <w:r>
        <w:rPr>
          <w:color w:val="000000"/>
          <w:sz w:val="28"/>
        </w:rPr>
        <w:t>8．如果货物是进口产品，乙方应附上经中华人民共和国国家出入境检验检疫局对货物的质量、规格、数量和重量进行检验并合格的检验证书。</w:t>
      </w:r>
    </w:p>
    <w:p>
      <w:pPr>
        <w:jc w:val="both"/>
      </w:pPr>
      <w:r>
        <w:rPr>
          <w:color w:val="000000"/>
          <w:sz w:val="28"/>
        </w:rPr>
        <w:t>9．若甲方认为乙方提供的货物存在质量问题而经与乙方协商后不能解决的，可单方面向甲方所在地的质量检验部门或第三方质检机构提出检验申请，经检验若货物存在质量问题，检验费用由乙方承担，甲方有权要求乙方对该批次货物退款或者要求乙方负责更换货物；若货物不存在质量问题，则甲方承担检验费用。乙方在此确认，甲方单方委托质检机构等部门出具的检验报告乙方予以认可。</w:t>
      </w:r>
    </w:p>
    <w:p>
      <w:pPr>
        <w:jc w:val="both"/>
      </w:pPr>
      <w:r>
        <w:rPr>
          <w:color w:val="000000"/>
          <w:sz w:val="28"/>
        </w:rPr>
        <w:t>10. 除甲方的终验外，甲方在收货时出具的收货单、初验结果等不视为甲方对货物质量问题予以认可。</w:t>
      </w:r>
    </w:p>
    <w:p>
      <w:pPr>
        <w:jc w:val="both"/>
      </w:pPr>
      <w:r>
        <w:rPr>
          <w:color w:val="000000"/>
          <w:sz w:val="28"/>
        </w:rPr>
        <w:t>11．本“检验与测试”的有关条款不能免除乙方在本合同项下的保证义务和其他义务。</w:t>
      </w:r>
    </w:p>
    <w:p>
      <w:pPr>
        <w:jc w:val="both"/>
      </w:pPr>
      <w:r>
        <w:rPr>
          <w:color w:val="000000"/>
          <w:sz w:val="28"/>
        </w:rPr>
        <w:t>十二、质量保证与售后质保维修服务</w:t>
      </w:r>
    </w:p>
    <w:p>
      <w:pPr>
        <w:jc w:val="both"/>
      </w:pPr>
      <w:r>
        <w:rPr>
          <w:color w:val="000000"/>
          <w:sz w:val="28"/>
        </w:rPr>
        <w:t>1.</w:t>
      </w:r>
      <w:r>
        <w:rPr>
          <w:sz w:val="28"/>
        </w:rPr>
        <w:t>保质期为</w:t>
      </w:r>
      <w:r>
        <w:rPr>
          <w:sz w:val="28"/>
          <w:u w:val="single"/>
        </w:rPr>
        <w:t xml:space="preserve"> </w:t>
      </w:r>
      <w:r>
        <w:rPr>
          <w:sz w:val="28"/>
          <w:u w:val="single"/>
        </w:rPr>
        <w:t>贰</w:t>
      </w:r>
      <w:r>
        <w:rPr>
          <w:sz w:val="28"/>
        </w:rPr>
        <w:t>年。纸张配送后，质量实行</w:t>
      </w:r>
      <w:r>
        <w:rPr>
          <w:sz w:val="28"/>
        </w:rPr>
        <w:t>“三包”（包退、包换、包赔），甲方在印刷品使用过程中，发现质量缺陷，做到迅速及时与甲方进行协商解决，由此产生的一切费用由乙方承担。</w:t>
      </w:r>
    </w:p>
    <w:p>
      <w:pPr>
        <w:jc w:val="both"/>
      </w:pPr>
      <w:r>
        <w:rPr>
          <w:color w:val="000000"/>
          <w:sz w:val="28"/>
        </w:rPr>
        <w:t>2．乙方必须提供7×24小时电话服务热线，接到买方的维修通知后</w:t>
      </w:r>
      <w:r>
        <w:rPr>
          <w:color w:val="000000"/>
          <w:sz w:val="28"/>
          <w:u w:val="single"/>
        </w:rPr>
        <w:t xml:space="preserve"> </w:t>
      </w:r>
      <w:r>
        <w:rPr>
          <w:color w:val="000000"/>
          <w:sz w:val="28"/>
          <w:u w:val="single"/>
        </w:rPr>
        <w:t>60</w:t>
      </w:r>
      <w:r>
        <w:rPr>
          <w:color w:val="000000"/>
          <w:sz w:val="28"/>
        </w:rPr>
        <w:t>分钟内给予答复，保证在接到故障电话后</w:t>
      </w:r>
      <w:r>
        <w:rPr>
          <w:color w:val="000000"/>
          <w:sz w:val="28"/>
          <w:u w:val="single"/>
        </w:rPr>
        <w:t xml:space="preserve"> </w:t>
      </w:r>
      <w:r>
        <w:rPr>
          <w:color w:val="000000"/>
          <w:sz w:val="28"/>
          <w:u w:val="single"/>
        </w:rPr>
        <w:t>120</w:t>
      </w:r>
      <w:r>
        <w:rPr>
          <w:color w:val="000000"/>
          <w:sz w:val="28"/>
        </w:rPr>
        <w:t>分钟到场，并在</w:t>
      </w:r>
      <w:r>
        <w:rPr>
          <w:color w:val="000000"/>
          <w:sz w:val="28"/>
          <w:u w:val="single"/>
        </w:rPr>
        <w:t xml:space="preserve">  </w:t>
      </w:r>
      <w:r>
        <w:rPr>
          <w:color w:val="000000"/>
          <w:sz w:val="28"/>
          <w:u w:val="single"/>
        </w:rPr>
        <w:t xml:space="preserve">1  </w:t>
      </w:r>
      <w:r>
        <w:rPr>
          <w:color w:val="000000"/>
          <w:sz w:val="28"/>
        </w:rPr>
        <w:t>天内修复。在质保期内，如</w:t>
      </w:r>
      <w:r>
        <w:rPr>
          <w:color w:val="000000"/>
          <w:sz w:val="28"/>
          <w:u w:val="single"/>
        </w:rPr>
        <w:t xml:space="preserve"> </w:t>
      </w:r>
      <w:r>
        <w:rPr>
          <w:color w:val="000000"/>
          <w:sz w:val="28"/>
          <w:u w:val="single"/>
        </w:rPr>
        <w:t>1</w:t>
      </w:r>
      <w:r>
        <w:rPr>
          <w:color w:val="000000"/>
          <w:sz w:val="28"/>
        </w:rPr>
        <w:t>天内无法修复货物，乙方必须提供不低于同档次的替代货物给甲方使用，直到故障货物修复正常使用为止。</w:t>
      </w:r>
    </w:p>
    <w:p>
      <w:pPr>
        <w:jc w:val="both"/>
      </w:pPr>
      <w:r>
        <w:rPr>
          <w:color w:val="000000"/>
          <w:sz w:val="28"/>
        </w:rPr>
        <w:t>3．乙方在质保期内需提供免费产品升级服务和相关的信息技术和跟进工作。</w:t>
      </w:r>
    </w:p>
    <w:p>
      <w:pPr>
        <w:jc w:val="both"/>
      </w:pPr>
      <w:r>
        <w:rPr>
          <w:color w:val="000000"/>
          <w:sz w:val="28"/>
        </w:rPr>
        <w:t>4．乙方与甲方签订合同后5个工作日内，按合同总价的5%向甲方提交“见索即付”银行保函，付款过程中产生的手续费用由乙方承担。若乙方没有违约行为，履约保证金在首批货物验收合格后30日内该保函自行失效。履约保证金不予退还的情形：</w:t>
      </w:r>
    </w:p>
    <w:p>
      <w:pPr>
        <w:jc w:val="both"/>
      </w:pPr>
      <w:r>
        <w:rPr>
          <w:color w:val="000000"/>
          <w:sz w:val="28"/>
        </w:rPr>
        <w:t>（</w:t>
      </w:r>
      <w:r>
        <w:rPr>
          <w:color w:val="000000"/>
          <w:sz w:val="28"/>
        </w:rPr>
        <w:t>1）拒绝履行合同义务的；</w:t>
      </w:r>
    </w:p>
    <w:p>
      <w:pPr>
        <w:jc w:val="both"/>
      </w:pPr>
      <w:r>
        <w:rPr>
          <w:color w:val="000000"/>
          <w:sz w:val="28"/>
        </w:rPr>
        <w:t>（</w:t>
      </w:r>
      <w:r>
        <w:rPr>
          <w:color w:val="000000"/>
          <w:sz w:val="28"/>
        </w:rPr>
        <w:t>2）履约验收不合格的。</w:t>
      </w:r>
    </w:p>
    <w:p>
      <w:pPr>
        <w:jc w:val="both"/>
      </w:pPr>
      <w:r>
        <w:rPr>
          <w:color w:val="000000"/>
          <w:sz w:val="28"/>
        </w:rPr>
        <w:t>采购人逾期退还履约保证金的，从逾期之日起每日按履约保证金</w:t>
      </w:r>
      <w:r>
        <w:rPr>
          <w:color w:val="000000"/>
          <w:sz w:val="28"/>
        </w:rPr>
        <w:t>3‰的数额向中标人支付违约金。但因中标人自身原因导致无法及时退还的除外</w:t>
      </w:r>
    </w:p>
    <w:p>
      <w:pPr>
        <w:jc w:val="both"/>
      </w:pPr>
      <w:r>
        <w:rPr>
          <w:color w:val="000000"/>
          <w:sz w:val="28"/>
        </w:rPr>
        <w:t>十三、索赔：以第十五条违约责任为准。</w:t>
      </w:r>
    </w:p>
    <w:p>
      <w:pPr>
        <w:ind w:firstLine="280"/>
        <w:jc w:val="both"/>
      </w:pPr>
      <w:r>
        <w:rPr>
          <w:color w:val="000000"/>
          <w:sz w:val="28"/>
        </w:rPr>
        <w:t>发生下列情况之一的，任何一方可向对方发出合同解除的通知，提前终止合同：</w:t>
      </w:r>
    </w:p>
    <w:p>
      <w:pPr>
        <w:jc w:val="both"/>
      </w:pPr>
      <w:r>
        <w:rPr>
          <w:color w:val="000000"/>
          <w:sz w:val="28"/>
        </w:rPr>
        <w:t>1．对方严重违反本合同项下的其他义务；</w:t>
      </w:r>
    </w:p>
    <w:p>
      <w:pPr>
        <w:jc w:val="both"/>
      </w:pPr>
      <w:r>
        <w:rPr>
          <w:color w:val="000000"/>
          <w:sz w:val="28"/>
        </w:rPr>
        <w:t>2. 对方发生严重亏损，致使本合同无法继续履行的；</w:t>
      </w:r>
    </w:p>
    <w:p>
      <w:pPr>
        <w:jc w:val="both"/>
      </w:pPr>
      <w:r>
        <w:rPr>
          <w:color w:val="000000"/>
          <w:sz w:val="28"/>
        </w:rPr>
        <w:t>3．因不可抗力致使本合同无法继续履行的。</w:t>
      </w:r>
    </w:p>
    <w:p>
      <w:pPr>
        <w:jc w:val="both"/>
      </w:pPr>
      <w:r>
        <w:rPr>
          <w:color w:val="000000"/>
          <w:sz w:val="28"/>
        </w:rPr>
        <w:t>十四、不可抗力</w:t>
      </w:r>
    </w:p>
    <w:p>
      <w:pPr>
        <w:jc w:val="both"/>
      </w:pPr>
      <w:r>
        <w:rPr>
          <w:color w:val="000000"/>
          <w:sz w:val="28"/>
        </w:rPr>
        <w:t>1．签约双方的任何一方由于不可抗力影响而不能履行合同时，履行合同的期限应予以延长，其延长的期限应相当于事件所影响的时间。</w:t>
      </w:r>
    </w:p>
    <w:p>
      <w:pPr>
        <w:jc w:val="both"/>
      </w:pPr>
      <w:r>
        <w:rPr>
          <w:color w:val="000000"/>
          <w:sz w:val="28"/>
        </w:rPr>
        <w:t>2．受阻一方应在不可抗力事件发生后尽快通知对方，于事件发生后</w:t>
      </w:r>
      <w:r>
        <w:rPr>
          <w:color w:val="000000"/>
          <w:sz w:val="28"/>
          <w:u w:val="single"/>
        </w:rPr>
        <w:t xml:space="preserve"> </w:t>
      </w:r>
      <w:r>
        <w:rPr>
          <w:color w:val="000000"/>
          <w:sz w:val="28"/>
          <w:u w:val="single"/>
        </w:rPr>
        <w:t>30</w:t>
      </w:r>
      <w:r>
        <w:rPr>
          <w:color w:val="000000"/>
          <w:sz w:val="28"/>
        </w:rPr>
        <w:t>天内将有关部门出具的证明文件交对方审阅确认。一旦不可抗力事件的影响持续</w:t>
      </w:r>
      <w:r>
        <w:rPr>
          <w:color w:val="000000"/>
          <w:sz w:val="28"/>
          <w:u w:val="single"/>
        </w:rPr>
        <w:t xml:space="preserve"> </w:t>
      </w:r>
      <w:r>
        <w:rPr>
          <w:color w:val="000000"/>
          <w:sz w:val="28"/>
          <w:u w:val="single"/>
        </w:rPr>
        <w:t>30</w:t>
      </w:r>
      <w:r>
        <w:rPr>
          <w:color w:val="000000"/>
          <w:sz w:val="28"/>
        </w:rPr>
        <w:t>天以上，双方应通过友好协商方式在合理的时间内达成进一步履行合同的协议或解除合同。</w:t>
      </w:r>
    </w:p>
    <w:p>
      <w:pPr>
        <w:jc w:val="both"/>
      </w:pPr>
      <w:r>
        <w:rPr>
          <w:color w:val="000000"/>
          <w:sz w:val="28"/>
        </w:rPr>
        <w:t>十五、违约责任</w:t>
      </w:r>
    </w:p>
    <w:p>
      <w:pPr>
        <w:jc w:val="both"/>
      </w:pPr>
      <w:r>
        <w:rPr>
          <w:color w:val="000000"/>
          <w:sz w:val="28"/>
        </w:rPr>
        <w:t>1．甲方的违约责任</w:t>
      </w:r>
    </w:p>
    <w:p>
      <w:pPr>
        <w:jc w:val="both"/>
      </w:pPr>
      <w:r>
        <w:rPr>
          <w:color w:val="000000"/>
          <w:sz w:val="28"/>
        </w:rPr>
        <w:t>1.1甲方逾期付款时，每逾期一日，应按应付未付款项的</w:t>
      </w:r>
      <w:r>
        <w:rPr>
          <w:color w:val="000000"/>
          <w:sz w:val="28"/>
          <w:u w:val="single"/>
        </w:rPr>
        <w:t xml:space="preserve"> </w:t>
      </w:r>
      <w:r>
        <w:rPr>
          <w:color w:val="000000"/>
          <w:sz w:val="28"/>
          <w:u w:val="single"/>
        </w:rPr>
        <w:t>0.3 %</w:t>
      </w:r>
      <w:r>
        <w:rPr>
          <w:color w:val="000000"/>
          <w:sz w:val="28"/>
        </w:rPr>
        <w:t>向乙方支付违约金，该项违约金最高不超过合同总价的</w:t>
      </w:r>
      <w:r>
        <w:rPr>
          <w:color w:val="000000"/>
          <w:sz w:val="28"/>
        </w:rPr>
        <w:t>10%。</w:t>
      </w:r>
    </w:p>
    <w:p>
      <w:pPr>
        <w:jc w:val="both"/>
      </w:pPr>
      <w:r>
        <w:rPr>
          <w:color w:val="000000"/>
          <w:sz w:val="28"/>
        </w:rPr>
        <w:t>1.2若本合同标的物有明显时效性，解除合同将对乙方造成重大经济损失的，若甲方违约，乙方可要求解除合同；甲方已支付的款项将作为违约金，乙方将不予退还。</w:t>
      </w:r>
    </w:p>
    <w:p>
      <w:pPr>
        <w:jc w:val="both"/>
      </w:pPr>
      <w:r>
        <w:rPr>
          <w:color w:val="000000"/>
          <w:sz w:val="28"/>
        </w:rPr>
        <w:t>2.乙方的违约责任</w:t>
      </w:r>
    </w:p>
    <w:p>
      <w:pPr>
        <w:jc w:val="both"/>
      </w:pPr>
      <w:r>
        <w:rPr>
          <w:color w:val="000000"/>
          <w:sz w:val="28"/>
        </w:rPr>
        <w:t>2.1乙方未能在合同约定时间内交付（含安装、调试）全部货物，每逾期一日，乙方应按合同总货款的</w:t>
      </w:r>
      <w:r>
        <w:rPr>
          <w:color w:val="000000"/>
          <w:sz w:val="28"/>
          <w:u w:val="single"/>
        </w:rPr>
        <w:t xml:space="preserve"> </w:t>
      </w:r>
      <w:r>
        <w:rPr>
          <w:color w:val="000000"/>
          <w:sz w:val="28"/>
          <w:u w:val="single"/>
        </w:rPr>
        <w:t>0.3</w:t>
      </w:r>
      <w:r>
        <w:rPr>
          <w:color w:val="000000"/>
          <w:sz w:val="28"/>
        </w:rPr>
        <w:t>%向甲方支付违约金。逾期交付（含安装、调试）货物累计超过</w:t>
      </w:r>
      <w:r>
        <w:rPr>
          <w:color w:val="000000"/>
          <w:sz w:val="28"/>
          <w:u w:val="single"/>
        </w:rPr>
        <w:t xml:space="preserve"> </w:t>
      </w:r>
      <w:r>
        <w:rPr>
          <w:color w:val="000000"/>
          <w:sz w:val="28"/>
          <w:u w:val="single"/>
        </w:rPr>
        <w:t>7天</w:t>
      </w:r>
      <w:r>
        <w:rPr>
          <w:color w:val="000000"/>
          <w:sz w:val="28"/>
        </w:rPr>
        <w:t>，甲方有权直接解除合同，解除合同的通知送达乙方后生效。甲方也可要求乙方承担违约责任后继续履行合同；若甲方要求解除合同，乙方应退还已收取的全部款项，并向甲方支付合同总货款的</w:t>
      </w:r>
      <w:r>
        <w:rPr>
          <w:color w:val="000000"/>
          <w:sz w:val="28"/>
          <w:u w:val="single"/>
        </w:rPr>
        <w:t>30</w:t>
      </w:r>
      <w:r>
        <w:rPr>
          <w:color w:val="000000"/>
          <w:sz w:val="28"/>
        </w:rPr>
        <w:t>%作为违约金。</w:t>
      </w:r>
    </w:p>
    <w:p>
      <w:pPr>
        <w:jc w:val="both"/>
      </w:pPr>
      <w:r>
        <w:rPr>
          <w:color w:val="000000"/>
          <w:sz w:val="28"/>
        </w:rPr>
        <w:t>2.2违约金不足以弥补给甲方造成的损失，甲方还可根据实际损失要求乙方承担赔偿责任。实际损失由甲方指定的第三方评估机构评估，所需费用由乙方承担。</w:t>
      </w:r>
    </w:p>
    <w:p>
      <w:pPr>
        <w:jc w:val="both"/>
      </w:pPr>
      <w:r>
        <w:rPr>
          <w:color w:val="000000"/>
          <w:sz w:val="28"/>
        </w:rPr>
        <w:t>2.3乙方提供的货物质量、规格、型号或品种等不符合合同约定的，甲方可要求乙方更换货物或退货，并要求乙方支付合同总货款的</w:t>
      </w:r>
      <w:r>
        <w:rPr>
          <w:color w:val="000000"/>
          <w:sz w:val="28"/>
          <w:u w:val="single"/>
        </w:rPr>
        <w:t>30</w:t>
      </w:r>
      <w:r>
        <w:rPr>
          <w:color w:val="000000"/>
          <w:sz w:val="28"/>
        </w:rPr>
        <w:t>%作为违约金，更换货物与退货的时间计入双方约定的供货时间内，由此产生的费用由乙方承担。</w:t>
      </w:r>
    </w:p>
    <w:p>
      <w:pPr>
        <w:jc w:val="both"/>
      </w:pPr>
      <w:r>
        <w:rPr>
          <w:color w:val="000000"/>
          <w:sz w:val="28"/>
        </w:rPr>
        <w:t>2.4甲方有理由相信乙方无法提供本合同中的全部或部分货物，甲方可中止合同并通知乙方提供担保，如乙方未能在5个工作日内提供担保，甲方可提前解除合同。合同解除后，乙方应退还已收取的全部款项，并按合同总货款的</w:t>
      </w:r>
      <w:r>
        <w:rPr>
          <w:color w:val="000000"/>
          <w:sz w:val="28"/>
          <w:u w:val="single"/>
        </w:rPr>
        <w:t>30</w:t>
      </w:r>
      <w:r>
        <w:rPr>
          <w:color w:val="000000"/>
          <w:sz w:val="28"/>
        </w:rPr>
        <w:t>%向甲方支付违约金，若违约赔偿金不足弥补甲方因此所遭受的损失，甲方还可根据实际损失要求乙方承担赔偿责任。</w:t>
      </w:r>
    </w:p>
    <w:p>
      <w:pPr>
        <w:jc w:val="both"/>
      </w:pPr>
      <w:r>
        <w:rPr>
          <w:color w:val="000000"/>
          <w:sz w:val="28"/>
        </w:rPr>
        <w:t>2.5解除合同之后产生的拆卸、运输、仓储等后续费用由乙方负责。合同解除后的货物风险由乙方负责。</w:t>
      </w:r>
    </w:p>
    <w:p>
      <w:pPr>
        <w:jc w:val="both"/>
      </w:pPr>
      <w:r>
        <w:rPr>
          <w:color w:val="000000"/>
          <w:sz w:val="28"/>
        </w:rPr>
        <w:t>十六、合同的变更与协议解除</w:t>
      </w:r>
    </w:p>
    <w:p>
      <w:r>
        <w:rPr>
          <w:color w:val="000000"/>
          <w:sz w:val="28"/>
        </w:rPr>
        <w:t>1.一方需要变更合同的，应提前3个工作日书面通知对方，并取得对方同意且签订补充协议予以确认。</w:t>
      </w:r>
    </w:p>
    <w:p>
      <w:pPr>
        <w:jc w:val="both"/>
      </w:pPr>
      <w:r>
        <w:rPr>
          <w:color w:val="000000"/>
          <w:sz w:val="28"/>
        </w:rPr>
        <w:t>2.一方提出解除合同的，应提前3个工作日书面通知对方，经双方确认后方可解除合同。</w:t>
      </w:r>
    </w:p>
    <w:p>
      <w:pPr>
        <w:jc w:val="both"/>
      </w:pPr>
      <w:r>
        <w:rPr>
          <w:color w:val="000000"/>
          <w:sz w:val="28"/>
        </w:rPr>
        <w:t>十七、争议的解决</w:t>
      </w:r>
    </w:p>
    <w:p>
      <w:pPr>
        <w:jc w:val="both"/>
      </w:pPr>
      <w:r>
        <w:rPr>
          <w:color w:val="000000"/>
          <w:sz w:val="28"/>
        </w:rPr>
        <w:t>1．凡与本合同有关的一切争议，甲乙双方应首先通过友好协商方式解决，如经协商后仍不能达成协议时，任何一方可以向甲方所在地人民法院提出诉讼。</w:t>
      </w:r>
    </w:p>
    <w:p>
      <w:pPr>
        <w:jc w:val="both"/>
      </w:pPr>
      <w:r>
        <w:rPr>
          <w:color w:val="000000"/>
          <w:sz w:val="28"/>
        </w:rPr>
        <w:t>2．在法院审理期间，除提交法院审理的事项外，合同其他部分仍继续履行。</w:t>
      </w:r>
    </w:p>
    <w:p>
      <w:pPr>
        <w:jc w:val="both"/>
      </w:pPr>
      <w:r>
        <w:rPr>
          <w:color w:val="000000"/>
          <w:sz w:val="28"/>
        </w:rPr>
        <w:t>十八、通知</w:t>
      </w:r>
    </w:p>
    <w:p>
      <w:pPr>
        <w:jc w:val="both"/>
      </w:pPr>
      <w:r>
        <w:rPr>
          <w:color w:val="000000"/>
          <w:sz w:val="28"/>
        </w:rPr>
        <w:t>1．本合同一方给对方的通知应用书面形式送达对方指定的地址。</w:t>
      </w:r>
    </w:p>
    <w:p>
      <w:pPr>
        <w:jc w:val="both"/>
      </w:pPr>
      <w:r>
        <w:rPr>
          <w:color w:val="000000"/>
          <w:sz w:val="28"/>
        </w:rPr>
        <w:t>2．送达日期或通知书注明的生效日期为生效日期，两者中以较迟的日期为准。</w:t>
      </w:r>
    </w:p>
    <w:p>
      <w:pPr>
        <w:jc w:val="both"/>
      </w:pPr>
      <w:r>
        <w:rPr>
          <w:color w:val="000000"/>
          <w:sz w:val="28"/>
        </w:rPr>
        <w:t>十九、税费、其他杂费</w:t>
      </w:r>
    </w:p>
    <w:p>
      <w:pPr>
        <w:jc w:val="both"/>
      </w:pPr>
      <w:r>
        <w:rPr>
          <w:color w:val="000000"/>
          <w:sz w:val="28"/>
        </w:rPr>
        <w:t>1.与合同有关的一切税费、其他杂费均已纳入货物价格中，甲方无需另行支付其他任何费用。</w:t>
      </w:r>
    </w:p>
    <w:p>
      <w:pPr>
        <w:jc w:val="both"/>
      </w:pPr>
      <w:r>
        <w:rPr>
          <w:color w:val="000000"/>
          <w:sz w:val="28"/>
        </w:rPr>
        <w:t>2.对乙方或其雇员征收的与本合同有关的一切税费、其他杂费（包括但不限于货物和部件的进口关税，所有货物的国内增值税）均应由乙方承担。</w:t>
      </w:r>
    </w:p>
    <w:p>
      <w:pPr>
        <w:jc w:val="both"/>
      </w:pPr>
      <w:r>
        <w:rPr>
          <w:color w:val="000000"/>
          <w:sz w:val="28"/>
        </w:rPr>
        <w:t>3.在中国境外发生的与本合同履行有关的一切税费均应由乙方承担。</w:t>
      </w:r>
    </w:p>
    <w:p>
      <w:pPr>
        <w:jc w:val="both"/>
      </w:pPr>
      <w:r>
        <w:rPr>
          <w:color w:val="000000"/>
          <w:sz w:val="28"/>
        </w:rPr>
        <w:t>二十、其他</w:t>
      </w:r>
    </w:p>
    <w:p>
      <w:r>
        <w:rPr>
          <w:color w:val="000000"/>
          <w:sz w:val="28"/>
        </w:rPr>
        <w:t>1．中标通知书、投标文件、招标文件及本合同之所有附件均为本合同的有效组成部分，与本合同具有同样法律效力，解释的顺序以文件生成时间在后的为准。</w:t>
      </w:r>
    </w:p>
    <w:p>
      <w:pPr>
        <w:jc w:val="both"/>
      </w:pPr>
      <w:r>
        <w:rPr>
          <w:color w:val="000000"/>
          <w:sz w:val="28"/>
        </w:rPr>
        <w:t>2．本合同经双方授权代表签字并加盖合同专用章或公章之日起生效，合同生效日期以最后一个签字日为准(若甲方原采购合同未到合同约定终止日期，则此合同待甲方原合同终止之日起生效)。</w:t>
      </w:r>
    </w:p>
    <w:p>
      <w:pPr>
        <w:jc w:val="both"/>
      </w:pPr>
      <w:r>
        <w:rPr>
          <w:color w:val="000000"/>
          <w:sz w:val="28"/>
        </w:rPr>
        <w:t>3．除甲方事先以书面形式确认同意外，乙方不得部分或全部转让其应履行的合同项下的义务。</w:t>
      </w:r>
    </w:p>
    <w:p>
      <w:pPr>
        <w:jc w:val="both"/>
      </w:pPr>
      <w:r>
        <w:rPr>
          <w:sz w:val="28"/>
        </w:rPr>
        <w:t>4.</w:t>
      </w:r>
      <w:r>
        <w:rPr>
          <w:sz w:val="21"/>
        </w:rPr>
        <w:t xml:space="preserve"> </w:t>
      </w:r>
      <w:r>
        <w:rPr>
          <w:color w:val="000000"/>
          <w:sz w:val="28"/>
        </w:rPr>
        <w:t>乙方确认：乙方投标报价时已充分考虑到了货物市场价格上涨的空间，合同执行期间因货物成本上涨而导致亏损由乙方自行承担，乙方不得以货物成本上涨为由要求增加货款或者拒绝供货。</w:t>
      </w:r>
    </w:p>
    <w:p>
      <w:pPr>
        <w:jc w:val="both"/>
      </w:pPr>
      <w:r>
        <w:rPr>
          <w:color w:val="000000"/>
          <w:sz w:val="28"/>
        </w:rPr>
        <w:t>5</w:t>
      </w:r>
      <w:r>
        <w:rPr>
          <w:sz w:val="28"/>
        </w:rPr>
        <w:t>.</w:t>
      </w:r>
      <w:r>
        <w:rPr>
          <w:sz w:val="21"/>
        </w:rPr>
        <w:t xml:space="preserve"> </w:t>
      </w:r>
      <w:r>
        <w:rPr>
          <w:color w:val="000000"/>
          <w:sz w:val="28"/>
        </w:rPr>
        <w:t>本合同总价系预算总价，具体甲方采购的金额以实际订单为准，可以低于合同总价。</w:t>
      </w:r>
    </w:p>
    <w:p>
      <w:pPr>
        <w:jc w:val="both"/>
      </w:pPr>
      <w:r>
        <w:rPr>
          <w:color w:val="000000"/>
          <w:sz w:val="28"/>
        </w:rPr>
        <w:t>6. 在不超出合同总价前提下，甲方有权根据生产情况调整各产品采购数量。</w:t>
      </w:r>
    </w:p>
    <w:p>
      <w:pPr>
        <w:jc w:val="both"/>
      </w:pPr>
      <w:r>
        <w:rPr>
          <w:color w:val="000000"/>
          <w:sz w:val="28"/>
        </w:rPr>
        <w:t>二十一、本合同书有效期</w:t>
      </w:r>
      <w:r>
        <w:rPr>
          <w:color w:val="000000"/>
          <w:sz w:val="28"/>
          <w:u w:val="single"/>
        </w:rPr>
        <w:t>两</w:t>
      </w:r>
      <w:r>
        <w:rPr>
          <w:sz w:val="28"/>
          <w:u w:val="single"/>
        </w:rPr>
        <w:t>年，自合同签订之日起算</w:t>
      </w:r>
      <w:r>
        <w:rPr>
          <w:color w:val="000000"/>
          <w:sz w:val="28"/>
        </w:rPr>
        <w:t>。连同附件</w:t>
      </w:r>
      <w:r>
        <w:rPr>
          <w:color w:val="000000"/>
          <w:sz w:val="28"/>
          <w:u w:val="single"/>
        </w:rPr>
        <w:t xml:space="preserve"> </w:t>
      </w:r>
      <w:r>
        <w:rPr>
          <w:color w:val="000000"/>
          <w:sz w:val="28"/>
          <w:u w:val="single"/>
        </w:rPr>
        <w:t xml:space="preserve">2个，共   </w:t>
      </w:r>
      <w:r>
        <w:rPr>
          <w:color w:val="000000"/>
          <w:sz w:val="28"/>
        </w:rPr>
        <w:t>页；一式</w:t>
      </w:r>
      <w:r>
        <w:rPr>
          <w:color w:val="000000"/>
          <w:sz w:val="28"/>
          <w:u w:val="single"/>
        </w:rPr>
        <w:t xml:space="preserve"> </w:t>
      </w:r>
      <w:r>
        <w:rPr>
          <w:color w:val="000000"/>
          <w:sz w:val="28"/>
          <w:u w:val="single"/>
        </w:rPr>
        <w:t>柒</w:t>
      </w:r>
      <w:r>
        <w:rPr>
          <w:color w:val="000000"/>
          <w:sz w:val="28"/>
        </w:rPr>
        <w:t>份，其中甲方执</w:t>
      </w:r>
      <w:r>
        <w:rPr>
          <w:color w:val="000000"/>
          <w:sz w:val="28"/>
          <w:u w:val="single"/>
        </w:rPr>
        <w:t xml:space="preserve"> </w:t>
      </w:r>
      <w:r>
        <w:rPr>
          <w:color w:val="000000"/>
          <w:sz w:val="28"/>
          <w:u w:val="single"/>
        </w:rPr>
        <w:t>伍</w:t>
      </w:r>
      <w:r>
        <w:rPr>
          <w:color w:val="000000"/>
          <w:sz w:val="28"/>
        </w:rPr>
        <w:t>份；乙方执</w:t>
      </w:r>
      <w:r>
        <w:rPr>
          <w:color w:val="000000"/>
          <w:sz w:val="28"/>
          <w:u w:val="single"/>
        </w:rPr>
        <w:t xml:space="preserve"> </w:t>
      </w:r>
      <w:r>
        <w:rPr>
          <w:color w:val="000000"/>
          <w:sz w:val="28"/>
          <w:u w:val="single"/>
        </w:rPr>
        <w:t>贰</w:t>
      </w:r>
      <w:r>
        <w:rPr>
          <w:color w:val="000000"/>
          <w:sz w:val="28"/>
        </w:rPr>
        <w:t>份（其中采购代理机构一份）。均具有同等的法律效力。</w:t>
      </w:r>
    </w:p>
    <w:p>
      <w:pPr>
        <w:jc w:val="both"/>
      </w:pPr>
      <w:r>
        <w:rPr>
          <w:color w:val="000000"/>
          <w:sz w:val="28"/>
        </w:rPr>
        <w:t>二十二、附件：</w:t>
      </w:r>
    </w:p>
    <w:p>
      <w:pPr>
        <w:jc w:val="both"/>
      </w:pPr>
      <w:r>
        <w:rPr>
          <w:color w:val="000000"/>
          <w:sz w:val="28"/>
        </w:rPr>
        <w:t>1.</w:t>
      </w:r>
      <w:r>
        <w:rPr>
          <w:color w:val="000000"/>
          <w:sz w:val="28"/>
        </w:rPr>
        <w:t>保密协议</w:t>
      </w:r>
    </w:p>
    <w:p>
      <w:pPr>
        <w:jc w:val="both"/>
      </w:pPr>
      <w:r>
        <w:rPr>
          <w:color w:val="000000"/>
          <w:sz w:val="28"/>
        </w:rPr>
        <w:t>2.</w:t>
      </w:r>
      <w:r>
        <w:rPr>
          <w:color w:val="000000"/>
          <w:sz w:val="28"/>
        </w:rPr>
        <w:t>廉政公约</w:t>
      </w:r>
    </w:p>
    <w:p>
      <w:pPr>
        <w:jc w:val="both"/>
      </w:pPr>
    </w:p>
    <w:p>
      <w:pPr>
        <w:jc w:val="both"/>
      </w:pPr>
    </w:p>
    <w:p>
      <w:pPr>
        <w:jc w:val="both"/>
      </w:pPr>
    </w:p>
    <w:p>
      <w:pPr>
        <w:jc w:val="both"/>
      </w:pPr>
      <w:r>
        <w:rPr>
          <w:color w:val="000000"/>
          <w:sz w:val="28"/>
        </w:rPr>
        <w:t>甲方（盖章）：</w:t>
      </w:r>
      <w:r>
        <w:rPr>
          <w:color w:val="000000"/>
          <w:sz w:val="28"/>
        </w:rPr>
        <w:t xml:space="preserve">                      </w:t>
      </w:r>
      <w:r>
        <w:rPr>
          <w:color w:val="000000"/>
          <w:sz w:val="28"/>
        </w:rPr>
        <w:t>乙方（盖章）：</w:t>
      </w:r>
    </w:p>
    <w:p>
      <w:pPr>
        <w:jc w:val="both"/>
      </w:pPr>
      <w:r>
        <w:rPr>
          <w:color w:val="000000"/>
          <w:sz w:val="28"/>
        </w:rPr>
        <w:t>地址：</w:t>
      </w:r>
      <w:r>
        <w:rPr>
          <w:color w:val="000000"/>
          <w:sz w:val="28"/>
        </w:rPr>
        <w:t xml:space="preserve">                             </w:t>
      </w:r>
      <w:r>
        <w:rPr>
          <w:color w:val="000000"/>
          <w:sz w:val="28"/>
        </w:rPr>
        <w:t>地址：</w:t>
      </w:r>
    </w:p>
    <w:p>
      <w:pPr>
        <w:jc w:val="both"/>
      </w:pPr>
    </w:p>
    <w:p>
      <w:pPr>
        <w:jc w:val="both"/>
      </w:pPr>
      <w:r>
        <w:rPr>
          <w:color w:val="000000"/>
          <w:sz w:val="28"/>
        </w:rPr>
        <w:t>法定代表人：</w:t>
      </w:r>
      <w:r>
        <w:rPr>
          <w:color w:val="000000"/>
          <w:sz w:val="28"/>
        </w:rPr>
        <w:t xml:space="preserve">                       </w:t>
      </w:r>
      <w:r>
        <w:rPr>
          <w:color w:val="000000"/>
          <w:sz w:val="28"/>
        </w:rPr>
        <w:t>法定代表人：</w:t>
      </w:r>
    </w:p>
    <w:p>
      <w:pPr>
        <w:jc w:val="both"/>
      </w:pPr>
      <w:r>
        <w:rPr>
          <w:color w:val="000000"/>
          <w:sz w:val="28"/>
        </w:rPr>
        <w:t>签约代表：</w:t>
      </w:r>
      <w:r>
        <w:rPr>
          <w:color w:val="000000"/>
          <w:sz w:val="28"/>
        </w:rPr>
        <w:t xml:space="preserve">                         </w:t>
      </w:r>
      <w:r>
        <w:rPr>
          <w:color w:val="000000"/>
          <w:sz w:val="28"/>
        </w:rPr>
        <w:t>签约代表：（注：需提供授权委托书）</w:t>
      </w:r>
    </w:p>
    <w:p>
      <w:pPr>
        <w:jc w:val="both"/>
      </w:pPr>
      <w:r>
        <w:rPr>
          <w:color w:val="000000"/>
          <w:sz w:val="28"/>
        </w:rPr>
        <w:t>联系人：</w:t>
      </w:r>
      <w:r>
        <w:rPr>
          <w:color w:val="000000"/>
          <w:sz w:val="28"/>
        </w:rPr>
        <w:t xml:space="preserve">                           </w:t>
      </w:r>
      <w:r>
        <w:rPr>
          <w:color w:val="000000"/>
          <w:sz w:val="28"/>
        </w:rPr>
        <w:t>联系人：</w:t>
      </w:r>
    </w:p>
    <w:p>
      <w:pPr>
        <w:jc w:val="both"/>
      </w:pPr>
      <w:r>
        <w:rPr>
          <w:color w:val="000000"/>
          <w:sz w:val="28"/>
        </w:rPr>
        <w:t>电话：</w:t>
      </w:r>
      <w:r>
        <w:rPr>
          <w:color w:val="000000"/>
          <w:sz w:val="28"/>
        </w:rPr>
        <w:t xml:space="preserve">                             </w:t>
      </w:r>
      <w:r>
        <w:rPr>
          <w:color w:val="000000"/>
          <w:sz w:val="28"/>
        </w:rPr>
        <w:t>电话：</w:t>
      </w:r>
    </w:p>
    <w:p>
      <w:pPr>
        <w:jc w:val="both"/>
      </w:pPr>
      <w:r>
        <w:rPr>
          <w:color w:val="000000"/>
          <w:sz w:val="28"/>
        </w:rPr>
        <w:t>传真：</w:t>
      </w:r>
      <w:r>
        <w:rPr>
          <w:color w:val="000000"/>
          <w:sz w:val="28"/>
        </w:rPr>
        <w:t xml:space="preserve">                             </w:t>
      </w:r>
      <w:r>
        <w:rPr>
          <w:color w:val="000000"/>
          <w:sz w:val="28"/>
        </w:rPr>
        <w:t>传真：</w:t>
      </w:r>
    </w:p>
    <w:p>
      <w:pPr>
        <w:jc w:val="both"/>
      </w:pPr>
      <w:r>
        <w:rPr>
          <w:color w:val="000000"/>
          <w:sz w:val="28"/>
        </w:rPr>
        <w:t>电子邮箱：</w:t>
      </w:r>
      <w:r>
        <w:rPr>
          <w:color w:val="000000"/>
          <w:sz w:val="28"/>
        </w:rPr>
        <w:t xml:space="preserve">                          </w:t>
      </w:r>
      <w:r>
        <w:rPr>
          <w:color w:val="000000"/>
          <w:sz w:val="28"/>
        </w:rPr>
        <w:t>电子邮箱：</w:t>
      </w:r>
    </w:p>
    <w:p>
      <w:pPr>
        <w:jc w:val="both"/>
      </w:pPr>
      <w:r>
        <w:rPr>
          <w:color w:val="000000"/>
          <w:sz w:val="28"/>
        </w:rPr>
        <w:t>开户银行：平安银行广州天河支行</w:t>
      </w:r>
      <w:r>
        <w:rPr>
          <w:color w:val="000000"/>
          <w:sz w:val="28"/>
        </w:rPr>
        <w:t xml:space="preserve">     </w:t>
      </w:r>
      <w:r>
        <w:rPr>
          <w:color w:val="000000"/>
          <w:sz w:val="28"/>
        </w:rPr>
        <w:t>税务登记证号：</w:t>
      </w:r>
    </w:p>
    <w:p>
      <w:pPr>
        <w:jc w:val="both"/>
      </w:pPr>
      <w:r>
        <w:rPr>
          <w:color w:val="000000"/>
          <w:sz w:val="28"/>
        </w:rPr>
        <w:t>开户银行账号：</w:t>
      </w:r>
      <w:r>
        <w:rPr>
          <w:color w:val="000000"/>
          <w:sz w:val="28"/>
        </w:rPr>
        <w:t>11010642691501</w:t>
      </w:r>
      <w:r>
        <w:rPr>
          <w:color w:val="000000"/>
          <w:sz w:val="28"/>
        </w:rPr>
        <w:t xml:space="preserve">     </w:t>
      </w:r>
      <w:r>
        <w:rPr>
          <w:color w:val="000000"/>
          <w:sz w:val="28"/>
        </w:rPr>
        <w:t>工商登记号：</w:t>
      </w:r>
    </w:p>
    <w:p>
      <w:pPr>
        <w:jc w:val="both"/>
      </w:pPr>
      <w:r>
        <w:rPr>
          <w:color w:val="000000"/>
          <w:sz w:val="28"/>
        </w:rPr>
        <w:t xml:space="preserve">                                    </w:t>
      </w:r>
      <w:r>
        <w:rPr>
          <w:color w:val="000000"/>
          <w:sz w:val="28"/>
        </w:rPr>
        <w:t>开户银行：</w:t>
      </w:r>
    </w:p>
    <w:p>
      <w:pPr>
        <w:jc w:val="center"/>
      </w:pPr>
      <w:r>
        <w:rPr>
          <w:color w:val="000000"/>
          <w:sz w:val="28"/>
        </w:rPr>
        <w:t xml:space="preserve">          </w:t>
      </w:r>
      <w:r>
        <w:rPr>
          <w:color w:val="000000"/>
          <w:sz w:val="28"/>
        </w:rPr>
        <w:t>账号名称：</w:t>
      </w:r>
    </w:p>
    <w:p>
      <w:pPr>
        <w:jc w:val="both"/>
      </w:pPr>
      <w:r>
        <w:rPr>
          <w:color w:val="000000"/>
          <w:sz w:val="28"/>
        </w:rPr>
        <w:t xml:space="preserve">                                    </w:t>
      </w:r>
      <w:r>
        <w:rPr>
          <w:color w:val="000000"/>
          <w:sz w:val="28"/>
        </w:rPr>
        <w:t>开户银行账号：</w:t>
      </w:r>
    </w:p>
    <w:p>
      <w:pPr>
        <w:jc w:val="both"/>
      </w:pPr>
      <w:r>
        <w:rPr>
          <w:color w:val="000000"/>
          <w:sz w:val="28"/>
        </w:rPr>
        <w:t>签约时间：</w:t>
      </w:r>
      <w:r>
        <w:rPr>
          <w:color w:val="000000"/>
          <w:sz w:val="28"/>
        </w:rPr>
        <w:t xml:space="preserve">  </w:t>
      </w:r>
      <w:r>
        <w:rPr>
          <w:color w:val="000000"/>
          <w:sz w:val="28"/>
        </w:rPr>
        <w:t>年</w:t>
      </w:r>
      <w:r>
        <w:rPr>
          <w:color w:val="000000"/>
          <w:sz w:val="28"/>
        </w:rPr>
        <w:t xml:space="preserve"> </w:t>
      </w:r>
      <w:r>
        <w:rPr>
          <w:color w:val="000000"/>
          <w:sz w:val="28"/>
        </w:rPr>
        <w:t>月</w:t>
      </w:r>
      <w:r>
        <w:rPr>
          <w:color w:val="000000"/>
          <w:sz w:val="28"/>
        </w:rPr>
        <w:t xml:space="preserve"> </w:t>
      </w:r>
      <w:r>
        <w:rPr>
          <w:color w:val="000000"/>
          <w:sz w:val="28"/>
        </w:rPr>
        <w:t>日</w:t>
      </w:r>
      <w:r>
        <w:rPr>
          <w:color w:val="000000"/>
          <w:sz w:val="28"/>
        </w:rPr>
        <w:t xml:space="preserve">           </w:t>
      </w:r>
      <w:r>
        <w:rPr>
          <w:color w:val="000000"/>
          <w:sz w:val="28"/>
        </w:rPr>
        <w:t>签约时间：</w:t>
      </w:r>
      <w:r>
        <w:rPr>
          <w:color w:val="000000"/>
          <w:sz w:val="28"/>
        </w:rPr>
        <w:t xml:space="preserve">  </w:t>
      </w:r>
      <w:r>
        <w:rPr>
          <w:color w:val="000000"/>
          <w:sz w:val="28"/>
        </w:rPr>
        <w:t>年</w:t>
      </w:r>
      <w:r>
        <w:rPr>
          <w:color w:val="000000"/>
          <w:sz w:val="28"/>
        </w:rPr>
        <w:t xml:space="preserve"> </w:t>
      </w:r>
      <w:r>
        <w:rPr>
          <w:color w:val="000000"/>
          <w:sz w:val="28"/>
        </w:rPr>
        <w:t>月</w:t>
      </w:r>
      <w:r>
        <w:rPr>
          <w:color w:val="000000"/>
          <w:sz w:val="28"/>
        </w:rPr>
        <w:t xml:space="preserve"> </w:t>
      </w:r>
      <w:r>
        <w:rPr>
          <w:color w:val="000000"/>
          <w:sz w:val="28"/>
        </w:rPr>
        <w:t>日</w:t>
      </w:r>
    </w:p>
    <w:p>
      <w:pPr>
        <w:jc w:val="both"/>
      </w:pPr>
      <w:r>
        <w:rPr>
          <w:b/>
          <w:sz w:val="28"/>
        </w:rPr>
        <w:t>附件</w:t>
      </w:r>
      <w:r>
        <w:rPr>
          <w:b/>
          <w:sz w:val="28"/>
        </w:rPr>
        <w:t>1：保密协议</w:t>
      </w:r>
    </w:p>
    <w:p>
      <w:pPr>
        <w:jc w:val="left"/>
      </w:pPr>
    </w:p>
    <w:p>
      <w:pPr>
        <w:jc w:val="center"/>
      </w:pPr>
      <w:r>
        <w:rPr>
          <w:b/>
          <w:sz w:val="44"/>
        </w:rPr>
        <w:t>保密协议</w:t>
      </w:r>
    </w:p>
    <w:p/>
    <w:p>
      <w:pPr>
        <w:jc w:val="both"/>
      </w:pPr>
      <w:r>
        <w:rPr>
          <w:sz w:val="28"/>
        </w:rPr>
        <w:t>甲方：</w:t>
      </w:r>
      <w:r>
        <w:rPr>
          <w:sz w:val="28"/>
          <w:u w:val="single"/>
        </w:rPr>
        <w:t>广东省特种证件制作中心</w:t>
      </w:r>
    </w:p>
    <w:p>
      <w:pPr>
        <w:jc w:val="both"/>
      </w:pPr>
      <w:r>
        <w:rPr>
          <w:sz w:val="28"/>
        </w:rPr>
        <w:t>乙方：</w:t>
      </w:r>
      <w:r>
        <w:rPr>
          <w:sz w:val="21"/>
          <w:u w:val="single"/>
        </w:rPr>
        <w:t xml:space="preserve">                      </w:t>
      </w:r>
    </w:p>
    <w:p>
      <w:pPr>
        <w:ind w:firstLine="560"/>
        <w:jc w:val="both"/>
      </w:pPr>
    </w:p>
    <w:p>
      <w:pPr>
        <w:ind w:firstLine="560"/>
        <w:jc w:val="both"/>
      </w:pPr>
      <w:r>
        <w:rPr>
          <w:sz w:val="28"/>
        </w:rPr>
        <w:t>乙方作为甲方</w:t>
      </w:r>
      <w:r>
        <w:rPr>
          <w:sz w:val="28"/>
          <w:u w:val="single"/>
        </w:rPr>
        <w:t>广东省特种证件制作中心</w:t>
      </w:r>
      <w:r>
        <w:rPr>
          <w:sz w:val="28"/>
          <w:u w:val="single"/>
        </w:rPr>
        <w:t>2023-13牌证印刷业务生产用纸项目</w:t>
      </w:r>
      <w:r>
        <w:rPr>
          <w:sz w:val="28"/>
        </w:rPr>
        <w:t>的供应商，应严格遵守国家保密法律、法规和相关规定，保守国家秘密和警务工作秘密，遵守以下协议：</w:t>
      </w:r>
    </w:p>
    <w:p>
      <w:pPr>
        <w:ind w:firstLine="560"/>
        <w:jc w:val="both"/>
      </w:pPr>
      <w:r>
        <w:rPr>
          <w:sz w:val="28"/>
        </w:rPr>
        <w:t>一、乙方在签订和履行本合同中知悉的甲方的全部信息均为甲方的秘密。</w:t>
      </w:r>
    </w:p>
    <w:p>
      <w:pPr>
        <w:ind w:firstLine="560"/>
        <w:jc w:val="both"/>
      </w:pPr>
      <w:r>
        <w:rPr>
          <w:sz w:val="28"/>
        </w:rPr>
        <w:t>二、严格遵守公安机关保密管理工作相关法律、法规，保守在工作中所涉密的秘密，不该说的秘密不说，不该知悉的秘密不问，不该看的秘密不看。</w:t>
      </w:r>
    </w:p>
    <w:p>
      <w:pPr>
        <w:ind w:firstLine="560"/>
        <w:jc w:val="both"/>
      </w:pPr>
      <w:r>
        <w:rPr>
          <w:sz w:val="28"/>
        </w:rPr>
        <w:t>三、乙方不得擅自向第三人公开、展示、泄露有关项目成果及相关的软件、源程序代码、文档资料、数据、内部信息、管理制度等内容。</w:t>
      </w:r>
    </w:p>
    <w:p>
      <w:pPr>
        <w:ind w:firstLine="560"/>
        <w:jc w:val="both"/>
      </w:pPr>
      <w:r>
        <w:rPr>
          <w:sz w:val="28"/>
        </w:rPr>
        <w:t>四、乙方不得将项目的数据或文档资料用于履行本合同之外的其他用途，即便提供给与履行本合同有关的人员，也应该保密并限于履行合同所需范围内使用。</w:t>
      </w:r>
    </w:p>
    <w:p>
      <w:pPr>
        <w:ind w:firstLine="560"/>
        <w:jc w:val="both"/>
      </w:pPr>
      <w:r>
        <w:rPr>
          <w:sz w:val="28"/>
        </w:rPr>
        <w:t>五、不得擅自记录、复制、拍摄、摘抄，收藏在工作中涉及的工作秘密和敏感信息；严禁将公安机关内部会议、谈话内容泄露给无关人员；严禁将工作中涉及的相关项目技术方案及实施规划透露给无关人员。</w:t>
      </w:r>
    </w:p>
    <w:p>
      <w:pPr>
        <w:ind w:firstLine="560"/>
        <w:jc w:val="both"/>
      </w:pPr>
      <w:r>
        <w:rPr>
          <w:sz w:val="28"/>
        </w:rPr>
        <w:t>六、不得将机关文件（包括内部发文、各类通知及会议记录等）的内容泄露给无关人员；到上级公安机关工作时，不得随便翻阅与工作无关的文件和资料。</w:t>
      </w:r>
    </w:p>
    <w:p>
      <w:pPr>
        <w:ind w:firstLine="560"/>
        <w:jc w:val="both"/>
      </w:pPr>
      <w:r>
        <w:rPr>
          <w:sz w:val="28"/>
        </w:rPr>
        <w:t>七、认真学习和遵守公安信息网使用相关规定，严禁</w:t>
      </w:r>
      <w:r>
        <w:rPr>
          <w:sz w:val="28"/>
        </w:rPr>
        <w:t>“一机两用”，不得将从公安信息网上获得的警务工作相关信息透露给无关人员；严禁私自下载、拷贝计算机内的秘密和敏感内容、内部程序、口令、密钥等泄露给无关人员。</w:t>
      </w:r>
    </w:p>
    <w:p>
      <w:pPr>
        <w:ind w:firstLine="560"/>
        <w:jc w:val="both"/>
      </w:pPr>
      <w:r>
        <w:rPr>
          <w:sz w:val="28"/>
        </w:rPr>
        <w:t>八、严禁泄露公安机关科技研究、发明、装备器材及其技术资料等国家科学技术秘密和警务工作秘密；在对外科技交流中，不得泄露和发表涉及公安工作中国家秘密和警务工作秘密的技术文档和论文。</w:t>
      </w:r>
    </w:p>
    <w:p>
      <w:pPr>
        <w:ind w:firstLine="560"/>
        <w:jc w:val="both"/>
      </w:pPr>
      <w:r>
        <w:rPr>
          <w:sz w:val="28"/>
        </w:rPr>
        <w:t>九、不得带领无关人员进入涉密办公场所；如需会见亲友，就到单位门口会客室。</w:t>
      </w:r>
    </w:p>
    <w:p>
      <w:pPr>
        <w:ind w:firstLine="560"/>
        <w:jc w:val="both"/>
      </w:pPr>
      <w:r>
        <w:rPr>
          <w:sz w:val="28"/>
        </w:rPr>
        <w:t>十、合同终止后，乙方不得泄露所知悉的国家秘密和警务工作秘密。</w:t>
      </w:r>
    </w:p>
    <w:p>
      <w:pPr>
        <w:ind w:firstLine="560"/>
        <w:jc w:val="both"/>
      </w:pPr>
      <w:r>
        <w:rPr>
          <w:sz w:val="28"/>
        </w:rPr>
        <w:t>十一、无论本合同是否变更、解除、终止，本条款均持续、长期有效。</w:t>
      </w:r>
    </w:p>
    <w:p>
      <w:pPr>
        <w:ind w:firstLine="560"/>
      </w:pPr>
      <w:r>
        <w:rPr>
          <w:sz w:val="28"/>
        </w:rPr>
        <w:t>乙方如未能遵守上述协议，有违反保密规定行为而造成泄密的，甲方可依据有关规定追究乙方的责任，并视情作出处理；构成犯罪的，将依法追究刑事责任。</w:t>
      </w:r>
    </w:p>
    <w:p/>
    <w:p>
      <w:pPr>
        <w:ind w:firstLine="560"/>
        <w:jc w:val="both"/>
      </w:pPr>
      <w:r>
        <w:rPr>
          <w:sz w:val="28"/>
        </w:rPr>
        <w:t>甲方：（盖章）</w:t>
      </w:r>
      <w:r>
        <w:rPr>
          <w:sz w:val="28"/>
        </w:rPr>
        <w:t xml:space="preserve">                           </w:t>
      </w:r>
      <w:r>
        <w:rPr>
          <w:sz w:val="28"/>
        </w:rPr>
        <w:t>乙方：（盖章）</w:t>
      </w:r>
    </w:p>
    <w:p>
      <w:pPr>
        <w:jc w:val="both"/>
      </w:pPr>
    </w:p>
    <w:p>
      <w:pPr>
        <w:ind w:firstLine="560"/>
        <w:jc w:val="both"/>
      </w:pPr>
      <w:r>
        <w:rPr>
          <w:sz w:val="28"/>
        </w:rPr>
        <w:t>代表签字：</w:t>
      </w:r>
      <w:r>
        <w:rPr>
          <w:sz w:val="28"/>
        </w:rPr>
        <w:t xml:space="preserve">                              </w:t>
      </w:r>
      <w:r>
        <w:rPr>
          <w:sz w:val="28"/>
        </w:rPr>
        <w:t>代表签字：</w:t>
      </w:r>
    </w:p>
    <w:p>
      <w:pPr>
        <w:jc w:val="both"/>
      </w:pPr>
      <w:r>
        <w:rPr>
          <w:b/>
          <w:sz w:val="28"/>
        </w:rPr>
        <w:t>附件</w:t>
      </w:r>
      <w:r>
        <w:rPr>
          <w:b/>
          <w:sz w:val="28"/>
        </w:rPr>
        <w:t>2：廉政公约</w:t>
      </w:r>
    </w:p>
    <w:p>
      <w:pPr>
        <w:jc w:val="center"/>
      </w:pPr>
    </w:p>
    <w:p>
      <w:pPr>
        <w:jc w:val="center"/>
      </w:pPr>
      <w:r>
        <w:rPr>
          <w:sz w:val="44"/>
        </w:rPr>
        <w:t>廉政公约</w:t>
      </w:r>
    </w:p>
    <w:p/>
    <w:p/>
    <w:p>
      <w:pPr>
        <w:jc w:val="both"/>
      </w:pPr>
      <w:r>
        <w:rPr>
          <w:sz w:val="28"/>
        </w:rPr>
        <w:t>甲方：</w:t>
      </w:r>
      <w:r>
        <w:rPr>
          <w:sz w:val="28"/>
          <w:u w:val="single"/>
        </w:rPr>
        <w:t>广东省特种证件制作中心</w:t>
      </w:r>
    </w:p>
    <w:p>
      <w:pPr>
        <w:jc w:val="both"/>
      </w:pPr>
      <w:r>
        <w:rPr>
          <w:sz w:val="28"/>
        </w:rPr>
        <w:t>乙方：</w:t>
      </w:r>
      <w:r>
        <w:rPr>
          <w:sz w:val="21"/>
          <w:u w:val="single"/>
        </w:rPr>
        <w:t xml:space="preserve">                      </w:t>
      </w:r>
    </w:p>
    <w:p>
      <w:pPr>
        <w:ind w:firstLine="420"/>
        <w:jc w:val="both"/>
      </w:pPr>
      <w:r>
        <w:rPr>
          <w:sz w:val="21"/>
        </w:rPr>
        <w:t xml:space="preserve"> </w:t>
      </w:r>
    </w:p>
    <w:p>
      <w:pPr>
        <w:ind w:firstLine="611"/>
        <w:jc w:val="both"/>
      </w:pPr>
      <w:r>
        <w:rPr>
          <w:sz w:val="28"/>
        </w:rPr>
        <w:t>为加强广东省特种证件制作中心采购过程的廉政管理，提高监督、制约水平，确保采购公平、公正、公开和透明，防止腐败现象的发生，甲乙双方经友好协商，现就双方在</w:t>
      </w:r>
      <w:r>
        <w:rPr>
          <w:sz w:val="28"/>
          <w:u w:val="single"/>
        </w:rPr>
        <w:t>广东省特种证件制作中心</w:t>
      </w:r>
      <w:r>
        <w:rPr>
          <w:sz w:val="28"/>
          <w:u w:val="single"/>
        </w:rPr>
        <w:t>2023-13牌证印刷业务生产用纸</w:t>
      </w:r>
      <w:r>
        <w:rPr>
          <w:sz w:val="28"/>
        </w:rPr>
        <w:t>采购项目实施过程的廉政管理签订如下公约：</w:t>
      </w:r>
    </w:p>
    <w:p>
      <w:pPr>
        <w:ind w:firstLine="560"/>
        <w:jc w:val="both"/>
      </w:pPr>
      <w:r>
        <w:rPr>
          <w:sz w:val="28"/>
        </w:rPr>
        <w:t>一、双方在该项目的采购过程中将严格遵守《中华人民共和国招标投标法》和严格参照《中华人民共和国政府采购法》以及采购（含建设工程招投标）的有关法律、行政法规等规定。</w:t>
      </w:r>
    </w:p>
    <w:p>
      <w:pPr>
        <w:ind w:firstLine="560"/>
        <w:jc w:val="both"/>
      </w:pPr>
      <w:r>
        <w:rPr>
          <w:sz w:val="28"/>
        </w:rPr>
        <w:t>二、任何单位和部门不得进行地方保护和行业垄断，禁止限制和排斥本地区、本系统外符合资质条件的单位参加广东省特种证件制作中心采购竞投活动。</w:t>
      </w:r>
    </w:p>
    <w:p>
      <w:pPr>
        <w:ind w:firstLine="560"/>
        <w:jc w:val="both"/>
      </w:pPr>
      <w:r>
        <w:rPr>
          <w:sz w:val="28"/>
        </w:rPr>
        <w:t>三、甲方遵从采购的有关管理规定制定发给投标方的采购项目的有关文件，严格按照规定完成发标、答疑、开标、评标和发出中标通知等工作；与乙方密切协作，遵从采购的有关规定、采购项目的招投标文件和中标通知，签订采购项目合同。</w:t>
      </w:r>
    </w:p>
    <w:p>
      <w:pPr>
        <w:ind w:firstLine="560"/>
        <w:jc w:val="both"/>
      </w:pPr>
      <w:r>
        <w:rPr>
          <w:sz w:val="28"/>
        </w:rPr>
        <w:t>四、甲方采购项目的采购过程将完全置于省公安厅监察部门的监督之下。按规定需向乙方公布的事项必须完全公布，不能向乙方透露的事项必须完全保密。</w:t>
      </w:r>
    </w:p>
    <w:p>
      <w:pPr>
        <w:ind w:firstLine="560"/>
        <w:jc w:val="both"/>
      </w:pPr>
      <w:r>
        <w:rPr>
          <w:sz w:val="28"/>
        </w:rPr>
        <w:t>五、甲方人员不得接受乙方的吃请馈赠，不得向乙方索要钱物。</w:t>
      </w:r>
    </w:p>
    <w:p>
      <w:pPr>
        <w:ind w:firstLine="560"/>
        <w:jc w:val="both"/>
      </w:pPr>
      <w:r>
        <w:rPr>
          <w:sz w:val="28"/>
        </w:rPr>
        <w:t>六、乙方遵从采购的有关管理规定并按照甲方招标文件要求完成投标的有关文件。</w:t>
      </w:r>
      <w:r>
        <w:rPr>
          <w:sz w:val="28"/>
        </w:rPr>
        <w:t xml:space="preserve">  </w:t>
      </w:r>
    </w:p>
    <w:p>
      <w:pPr>
        <w:ind w:firstLine="560"/>
      </w:pPr>
      <w:r>
        <w:rPr>
          <w:sz w:val="28"/>
        </w:rPr>
        <w:t>七、乙方不向甲方人员和评标委员会的组成人员以及竞争性谈判、单一来源谈判、询价采购小组的组成人员行贿或者采取其他不正当手段谋取中标或者成交。</w:t>
      </w:r>
    </w:p>
    <w:p>
      <w:pPr>
        <w:ind w:firstLine="560"/>
      </w:pPr>
      <w:r>
        <w:rPr>
          <w:sz w:val="28"/>
        </w:rPr>
        <w:t>八、乙方不与参加投标的其他供应商串通进行投标且不弄虚作假骗取中标。</w:t>
      </w:r>
    </w:p>
    <w:p>
      <w:pPr>
        <w:ind w:firstLine="560"/>
      </w:pPr>
      <w:r>
        <w:rPr>
          <w:sz w:val="28"/>
        </w:rPr>
        <w:t>九、甲乙双方在本采购项目的实施过程中违反采购有关法律和行政法规的，按有关规定予以处罚。</w:t>
      </w:r>
    </w:p>
    <w:p>
      <w:pPr>
        <w:ind w:firstLine="560"/>
      </w:pPr>
      <w:r>
        <w:rPr>
          <w:sz w:val="28"/>
        </w:rPr>
        <w:t>十、本公约自双方签字盖章之日生效。</w:t>
      </w:r>
    </w:p>
    <w:p>
      <w:pPr>
        <w:ind w:firstLine="560"/>
      </w:pPr>
    </w:p>
    <w:p>
      <w:r>
        <w:rPr>
          <w:sz w:val="24"/>
        </w:rPr>
        <w:t>甲方：</w:t>
      </w:r>
      <w:r>
        <w:rPr>
          <w:sz w:val="24"/>
          <w:u w:val="single"/>
        </w:rPr>
        <w:t>广东省特种证件制作中心</w:t>
      </w:r>
      <w:r>
        <w:rPr>
          <w:sz w:val="24"/>
        </w:rPr>
        <w:t xml:space="preserve">     </w:t>
      </w:r>
      <w:r>
        <w:rPr>
          <w:sz w:val="24"/>
        </w:rPr>
        <w:t>乙方：</w:t>
      </w:r>
      <w:r>
        <w:rPr>
          <w:u w:val="single"/>
        </w:rPr>
        <w:t xml:space="preserve">                            </w:t>
      </w:r>
    </w:p>
    <w:p/>
    <w:p>
      <w:pPr>
        <w:jc w:val="both"/>
      </w:pPr>
      <w:r>
        <w:rPr>
          <w:sz w:val="28"/>
        </w:rPr>
        <w:t>甲方代表（签章）：</w:t>
      </w:r>
      <w:r>
        <w:rPr>
          <w:sz w:val="28"/>
        </w:rPr>
        <w:t xml:space="preserve">           </w:t>
      </w:r>
      <w:r>
        <w:rPr>
          <w:sz w:val="28"/>
        </w:rPr>
        <w:t>乙方代表（签章）：</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440001-2023-47627</w:t>
      </w:r>
    </w:p>
    <w:p>
      <w:pPr>
        <w:jc w:val="center"/>
      </w:pPr>
      <w:r>
        <w:rPr>
          <w:b/>
          <w:sz w:val="24"/>
        </w:rPr>
        <w:t>采购项目编号：</w:t>
      </w:r>
      <w:r>
        <w:rPr>
          <w:b/>
          <w:sz w:val="24"/>
        </w:rPr>
        <w:t>GZGK23P163A0518Z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广东省特种证件制作中心2023-13牌证印刷业务生产用纸项目</w:t>
      </w:r>
      <w:r>
        <w:rPr>
          <w:u w:val="single"/>
        </w:rPr>
        <w:t>”</w:t>
      </w:r>
      <w:r>
        <w:rPr/>
        <w:t>项目的招标[采购项目编号为：</w:t>
      </w:r>
      <w:r>
        <w:rPr>
          <w:u w:val="single"/>
        </w:rPr>
        <w:t>GZGK23P163A0518Z</w:t>
      </w:r>
      <w:r>
        <w:rPr/>
        <w:t>]，我方愿参与投标。</w:t>
      </w:r>
    </w:p>
    <w:p>
      <w:pPr>
        <w:ind w:firstLine="480"/>
      </w:pPr>
      <w:r>
        <w:rPr/>
        <w:t>我方确认收到贵方提供的</w:t>
      </w:r>
      <w:r>
        <w:rPr>
          <w:u w:val="single"/>
        </w:rPr>
        <w:t>“</w:t>
      </w:r>
      <w:r>
        <w:rPr>
          <w:u w:val="single"/>
        </w:rPr>
        <w:t>广东省特种证件制作中心2023-13牌证印刷业务生产用纸项目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广东省特种证件制作中心2023-13牌证印刷业务生产用纸项目</w:t>
      </w:r>
      <w:r>
        <w:rPr/>
        <w:t>”项目采购[采购项目编号为</w:t>
      </w:r>
      <w:r>
        <w:rPr/>
        <w:t>GZGK23P163A0518Z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广东省特种证件制作中心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广东省特种证件制作中心2023-13牌证印刷业务生产用纸项目</w:t>
      </w:r>
      <w:r>
        <w:rPr/>
        <w:t>招标中获中标（采购项目编号：</w:t>
      </w:r>
      <w:r>
        <w:rPr/>
        <w:t>GZGK23P163A0518Z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广东省特种证件制作中心2023-13牌证印刷业务生产用纸项目</w:t>
      </w:r>
      <w:r>
        <w:rPr/>
        <w:t>”项目（采购项目编号：</w:t>
      </w:r>
      <w:r>
        <w:rPr/>
        <w:t>GZGK23P163A0518Z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